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C0" w:rsidRPr="00496CB9" w:rsidRDefault="00892DDB" w:rsidP="00CE0AA3">
      <w:pPr>
        <w:jc w:val="center"/>
        <w:rPr>
          <w:b/>
        </w:rPr>
      </w:pPr>
      <w:r w:rsidRPr="00496CB9">
        <w:rPr>
          <w:b/>
        </w:rPr>
        <w:t>Муниципальное общеобразов</w:t>
      </w:r>
      <w:r w:rsidR="009B0A95">
        <w:rPr>
          <w:b/>
        </w:rPr>
        <w:t>ательное учреждение Григорьевская</w:t>
      </w:r>
      <w:r w:rsidRPr="00496CB9">
        <w:rPr>
          <w:b/>
        </w:rPr>
        <w:t xml:space="preserve"> средняя общеобразовательная школа</w:t>
      </w:r>
    </w:p>
    <w:p w:rsidR="00892DDB" w:rsidRPr="00496CB9" w:rsidRDefault="00892DDB" w:rsidP="00B441C0">
      <w:pPr>
        <w:ind w:left="4248" w:firstLine="708"/>
        <w:jc w:val="right"/>
        <w:rPr>
          <w:sz w:val="22"/>
          <w:szCs w:val="22"/>
        </w:rPr>
      </w:pPr>
    </w:p>
    <w:p w:rsidR="00CE0AA3" w:rsidRPr="00496CB9" w:rsidRDefault="00CE0AA3" w:rsidP="00B441C0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</w:p>
    <w:p w:rsidR="00FD3CD7" w:rsidRDefault="00CE0AA3" w:rsidP="00CE0AA3">
      <w:pPr>
        <w:keepNext/>
        <w:widowControl w:val="0"/>
        <w:autoSpaceDE w:val="0"/>
        <w:autoSpaceDN w:val="0"/>
        <w:adjustRightInd w:val="0"/>
        <w:spacing w:before="60"/>
        <w:contextualSpacing/>
        <w:rPr>
          <w:bCs/>
        </w:rPr>
      </w:pPr>
      <w:r w:rsidRPr="00496CB9">
        <w:rPr>
          <w:b/>
          <w:bCs/>
        </w:rPr>
        <w:t xml:space="preserve">  </w:t>
      </w:r>
      <w:r w:rsidR="00FD3CD7">
        <w:rPr>
          <w:bCs/>
        </w:rPr>
        <w:t>Рассмотрено и рекомендовано</w:t>
      </w:r>
      <w:r w:rsidRPr="00496CB9">
        <w:rPr>
          <w:bCs/>
        </w:rPr>
        <w:t xml:space="preserve">  </w:t>
      </w:r>
      <w:r w:rsidR="00FD3CD7">
        <w:rPr>
          <w:bCs/>
        </w:rPr>
        <w:t xml:space="preserve">                                                                «Утверждаю»</w:t>
      </w:r>
    </w:p>
    <w:p w:rsidR="00CE0AA3" w:rsidRPr="00496CB9" w:rsidRDefault="00FD3CD7" w:rsidP="00CE0AA3">
      <w:pPr>
        <w:keepNext/>
        <w:widowControl w:val="0"/>
        <w:autoSpaceDE w:val="0"/>
        <w:autoSpaceDN w:val="0"/>
        <w:adjustRightInd w:val="0"/>
        <w:spacing w:before="60"/>
        <w:contextualSpacing/>
        <w:rPr>
          <w:bCs/>
          <w:sz w:val="22"/>
          <w:szCs w:val="22"/>
        </w:rPr>
      </w:pPr>
      <w:r>
        <w:rPr>
          <w:bCs/>
        </w:rPr>
        <w:t xml:space="preserve">         к утверждению</w:t>
      </w:r>
      <w:r w:rsidR="00CE0AA3" w:rsidRPr="00496CB9">
        <w:rPr>
          <w:bCs/>
        </w:rPr>
        <w:t xml:space="preserve">  </w:t>
      </w:r>
      <w:r>
        <w:rPr>
          <w:bCs/>
        </w:rPr>
        <w:t xml:space="preserve">                                                   </w:t>
      </w:r>
      <w:r w:rsidR="009B0A95">
        <w:rPr>
          <w:bCs/>
        </w:rPr>
        <w:t xml:space="preserve">     </w:t>
      </w:r>
      <w:r w:rsidR="00060C78">
        <w:rPr>
          <w:bCs/>
        </w:rPr>
        <w:t xml:space="preserve">                          Директор </w:t>
      </w:r>
      <w:r>
        <w:rPr>
          <w:bCs/>
        </w:rPr>
        <w:t xml:space="preserve"> школы </w:t>
      </w:r>
      <w:r w:rsidR="00CE0AA3" w:rsidRPr="00496CB9">
        <w:rPr>
          <w:bCs/>
        </w:rPr>
        <w:t xml:space="preserve">                                                                     </w:t>
      </w:r>
      <w:r>
        <w:rPr>
          <w:bCs/>
        </w:rPr>
        <w:t xml:space="preserve">                    </w:t>
      </w:r>
    </w:p>
    <w:p w:rsidR="00CE0AA3" w:rsidRPr="00496CB9" w:rsidRDefault="00CE0AA3" w:rsidP="00CE0AA3">
      <w:pPr>
        <w:keepNext/>
        <w:widowControl w:val="0"/>
        <w:autoSpaceDE w:val="0"/>
        <w:autoSpaceDN w:val="0"/>
        <w:adjustRightInd w:val="0"/>
        <w:spacing w:before="60"/>
        <w:contextualSpacing/>
        <w:rPr>
          <w:bCs/>
        </w:rPr>
      </w:pPr>
      <w:r w:rsidRPr="00496CB9">
        <w:rPr>
          <w:bCs/>
        </w:rPr>
        <w:t xml:space="preserve">педагогическим советом     </w:t>
      </w:r>
      <w:r w:rsidR="00FD3CD7">
        <w:rPr>
          <w:bCs/>
        </w:rPr>
        <w:t xml:space="preserve">                                                             </w:t>
      </w:r>
      <w:r w:rsidR="009B0A95">
        <w:rPr>
          <w:bCs/>
        </w:rPr>
        <w:t xml:space="preserve">           </w:t>
      </w:r>
      <w:proofErr w:type="spellStart"/>
      <w:r w:rsidR="009B0A95">
        <w:rPr>
          <w:bCs/>
        </w:rPr>
        <w:t>_________Бойко</w:t>
      </w:r>
      <w:proofErr w:type="spellEnd"/>
      <w:r w:rsidR="009B0A95">
        <w:rPr>
          <w:bCs/>
        </w:rPr>
        <w:t xml:space="preserve"> Е.Н.</w:t>
      </w:r>
      <w:r w:rsidRPr="00496CB9">
        <w:rPr>
          <w:bCs/>
        </w:rPr>
        <w:t xml:space="preserve">                                              </w:t>
      </w:r>
      <w:r w:rsidR="00FD3CD7">
        <w:rPr>
          <w:bCs/>
        </w:rPr>
        <w:t xml:space="preserve">                 </w:t>
      </w:r>
    </w:p>
    <w:p w:rsidR="00CE0AA3" w:rsidRPr="00496CB9" w:rsidRDefault="00CE0AA3" w:rsidP="00CE0AA3">
      <w:pPr>
        <w:keepNext/>
        <w:widowControl w:val="0"/>
        <w:autoSpaceDE w:val="0"/>
        <w:autoSpaceDN w:val="0"/>
        <w:adjustRightInd w:val="0"/>
        <w:spacing w:before="60"/>
        <w:contextualSpacing/>
        <w:rPr>
          <w:bCs/>
        </w:rPr>
      </w:pPr>
      <w:r w:rsidRPr="00496CB9">
        <w:rPr>
          <w:bCs/>
        </w:rPr>
        <w:t>(протокол №</w:t>
      </w:r>
      <w:r w:rsidR="009B0A95">
        <w:rPr>
          <w:bCs/>
        </w:rPr>
        <w:t xml:space="preserve"> 1  от 26.08</w:t>
      </w:r>
      <w:r w:rsidRPr="00496CB9">
        <w:rPr>
          <w:bCs/>
        </w:rPr>
        <w:t xml:space="preserve">.2011)                                                    </w:t>
      </w:r>
      <w:r w:rsidR="00FD3CD7">
        <w:rPr>
          <w:bCs/>
        </w:rPr>
        <w:t xml:space="preserve">                </w:t>
      </w:r>
      <w:proofErr w:type="gramStart"/>
      <w:r w:rsidR="00FD3CD7">
        <w:rPr>
          <w:bCs/>
        </w:rPr>
        <w:t xml:space="preserve">( </w:t>
      </w:r>
      <w:proofErr w:type="gramEnd"/>
      <w:r w:rsidR="00FD3CD7">
        <w:rPr>
          <w:bCs/>
        </w:rPr>
        <w:t>приказ №</w:t>
      </w:r>
      <w:r w:rsidR="009B0A95">
        <w:rPr>
          <w:bCs/>
        </w:rPr>
        <w:t xml:space="preserve">   от 29.08</w:t>
      </w:r>
      <w:r w:rsidR="00FD3CD7">
        <w:rPr>
          <w:bCs/>
        </w:rPr>
        <w:t>.2011 г.)</w:t>
      </w: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  <w:r w:rsidRPr="00496CB9">
        <w:rPr>
          <w:bCs/>
        </w:rPr>
        <w:t xml:space="preserve">                                                   </w:t>
      </w:r>
      <w:r w:rsidR="00FD3CD7">
        <w:rPr>
          <w:bCs/>
        </w:rPr>
        <w:t xml:space="preserve">        </w:t>
      </w: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/>
          <w:bCs/>
          <w:sz w:val="72"/>
          <w:szCs w:val="72"/>
        </w:rPr>
      </w:pPr>
      <w:r w:rsidRPr="00496CB9">
        <w:rPr>
          <w:b/>
          <w:bCs/>
          <w:sz w:val="72"/>
          <w:szCs w:val="72"/>
        </w:rPr>
        <w:t>Учебный план</w:t>
      </w: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/>
          <w:bCs/>
          <w:sz w:val="56"/>
          <w:szCs w:val="56"/>
        </w:rPr>
      </w:pPr>
      <w:r w:rsidRPr="00496CB9">
        <w:rPr>
          <w:b/>
          <w:bCs/>
          <w:sz w:val="72"/>
          <w:szCs w:val="72"/>
        </w:rPr>
        <w:t xml:space="preserve"> </w:t>
      </w:r>
      <w:r w:rsidRPr="00496CB9">
        <w:rPr>
          <w:b/>
          <w:bCs/>
          <w:sz w:val="56"/>
          <w:szCs w:val="56"/>
        </w:rPr>
        <w:t>на 2011-2012 учебный  год</w:t>
      </w: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/>
          <w:bCs/>
          <w:sz w:val="56"/>
          <w:szCs w:val="56"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Cs/>
        </w:rPr>
      </w:pPr>
    </w:p>
    <w:p w:rsidR="00CE0AA3" w:rsidRPr="00496CB9" w:rsidRDefault="00CE0AA3" w:rsidP="00CE0AA3">
      <w:pPr>
        <w:tabs>
          <w:tab w:val="left" w:pos="709"/>
        </w:tabs>
        <w:ind w:right="240" w:firstLine="567"/>
        <w:jc w:val="center"/>
        <w:rPr>
          <w:b/>
          <w:bCs/>
        </w:rPr>
      </w:pPr>
    </w:p>
    <w:p w:rsidR="00B441C0" w:rsidRPr="00496CB9" w:rsidRDefault="00B441C0" w:rsidP="00CE0AA3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  <w:r w:rsidRPr="00496CB9">
        <w:rPr>
          <w:b/>
          <w:sz w:val="28"/>
          <w:szCs w:val="28"/>
        </w:rPr>
        <w:t xml:space="preserve">Пояснительная записка к учебному плану </w:t>
      </w:r>
    </w:p>
    <w:p w:rsidR="00B441C0" w:rsidRPr="00496CB9" w:rsidRDefault="00B441C0" w:rsidP="00B441C0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  <w:r w:rsidRPr="00496CB9">
        <w:rPr>
          <w:b/>
          <w:sz w:val="28"/>
          <w:szCs w:val="28"/>
        </w:rPr>
        <w:t xml:space="preserve"> на 2011-2012 учебный год</w:t>
      </w:r>
    </w:p>
    <w:p w:rsidR="00CE0AA3" w:rsidRPr="00496CB9" w:rsidRDefault="00CE0AA3" w:rsidP="00B441C0">
      <w:pPr>
        <w:tabs>
          <w:tab w:val="left" w:pos="709"/>
        </w:tabs>
        <w:ind w:right="240" w:firstLine="567"/>
        <w:jc w:val="center"/>
        <w:rPr>
          <w:sz w:val="28"/>
          <w:szCs w:val="28"/>
        </w:rPr>
      </w:pPr>
    </w:p>
    <w:p w:rsidR="00B441C0" w:rsidRPr="00496CB9" w:rsidRDefault="00B441C0" w:rsidP="00B441C0">
      <w:pPr>
        <w:pStyle w:val="ConsNormal"/>
        <w:widowControl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6CB9">
        <w:rPr>
          <w:rFonts w:ascii="Times New Roman" w:hAnsi="Times New Roman" w:cs="Times New Roman"/>
          <w:iCs/>
          <w:sz w:val="28"/>
          <w:szCs w:val="28"/>
        </w:rPr>
        <w:t xml:space="preserve">  Учебный план </w:t>
      </w:r>
      <w:r w:rsidRPr="00496CB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E0AA3" w:rsidRPr="00496CB9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</w:t>
      </w:r>
      <w:r w:rsidRPr="00496CB9">
        <w:rPr>
          <w:rFonts w:ascii="Times New Roman" w:hAnsi="Times New Roman" w:cs="Times New Roman"/>
          <w:iCs/>
          <w:sz w:val="28"/>
          <w:szCs w:val="28"/>
        </w:rPr>
        <w:t>образовательного учреждения</w:t>
      </w:r>
      <w:r w:rsidR="009B0A95">
        <w:rPr>
          <w:rFonts w:ascii="Times New Roman" w:hAnsi="Times New Roman" w:cs="Times New Roman"/>
          <w:iCs/>
          <w:sz w:val="28"/>
          <w:szCs w:val="28"/>
        </w:rPr>
        <w:t xml:space="preserve"> Григорьевской</w:t>
      </w:r>
      <w:r w:rsidR="00CE0AA3" w:rsidRPr="00496CB9">
        <w:rPr>
          <w:rFonts w:ascii="Times New Roman" w:hAnsi="Times New Roman" w:cs="Times New Roman"/>
          <w:iCs/>
          <w:sz w:val="28"/>
          <w:szCs w:val="28"/>
        </w:rPr>
        <w:t xml:space="preserve"> средней общеобразовательной школы</w:t>
      </w:r>
      <w:r w:rsidRPr="00496CB9">
        <w:rPr>
          <w:rFonts w:ascii="Times New Roman" w:hAnsi="Times New Roman" w:cs="Times New Roman"/>
          <w:iCs/>
          <w:sz w:val="28"/>
          <w:szCs w:val="28"/>
        </w:rPr>
        <w:t xml:space="preserve"> – нормативный  правовой документ, устанавливающий перечень учебных предметов, курсов, дисциплин и объем учебного времени, отводимого на их изучение по ступеням общего образования и классам (годам) обучения. </w:t>
      </w:r>
    </w:p>
    <w:p w:rsidR="00B441C0" w:rsidRPr="00496CB9" w:rsidRDefault="00B441C0" w:rsidP="00B441C0">
      <w:pPr>
        <w:pStyle w:val="ConsNormal"/>
        <w:widowControl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96CB9">
        <w:rPr>
          <w:rFonts w:ascii="Times New Roman" w:hAnsi="Times New Roman" w:cs="Times New Roman"/>
          <w:iCs/>
          <w:sz w:val="28"/>
          <w:szCs w:val="28"/>
        </w:rPr>
        <w:t xml:space="preserve">В соответствии с Законом РФ «Об образовании» (п.6. ст.2, п.2.6. ст.32) учебный план </w:t>
      </w:r>
      <w:r w:rsidR="009B0A95">
        <w:rPr>
          <w:rFonts w:ascii="Times New Roman" w:hAnsi="Times New Roman" w:cs="Times New Roman"/>
          <w:iCs/>
          <w:sz w:val="28"/>
          <w:szCs w:val="28"/>
        </w:rPr>
        <w:t xml:space="preserve">МОУ Григорьевской </w:t>
      </w:r>
      <w:proofErr w:type="spellStart"/>
      <w:r w:rsidR="009B0A95">
        <w:rPr>
          <w:rFonts w:ascii="Times New Roman" w:hAnsi="Times New Roman" w:cs="Times New Roman"/>
          <w:iCs/>
          <w:sz w:val="28"/>
          <w:szCs w:val="28"/>
        </w:rPr>
        <w:t>сош</w:t>
      </w:r>
      <w:proofErr w:type="spellEnd"/>
      <w:r w:rsidR="00CE0AA3" w:rsidRPr="00496CB9">
        <w:rPr>
          <w:rFonts w:ascii="Times New Roman" w:hAnsi="Times New Roman" w:cs="Times New Roman"/>
          <w:iCs/>
          <w:sz w:val="28"/>
          <w:szCs w:val="28"/>
        </w:rPr>
        <w:t xml:space="preserve"> был рассмотрен </w:t>
      </w:r>
      <w:r w:rsidRPr="00496CB9">
        <w:rPr>
          <w:rFonts w:ascii="Times New Roman" w:hAnsi="Times New Roman" w:cs="Times New Roman"/>
          <w:iCs/>
          <w:sz w:val="28"/>
          <w:szCs w:val="28"/>
        </w:rPr>
        <w:t>на заседании педагогического совета, Со</w:t>
      </w:r>
      <w:r w:rsidR="009B0A95">
        <w:rPr>
          <w:rFonts w:ascii="Times New Roman" w:hAnsi="Times New Roman" w:cs="Times New Roman"/>
          <w:iCs/>
          <w:sz w:val="28"/>
          <w:szCs w:val="28"/>
        </w:rPr>
        <w:t>вета школы</w:t>
      </w:r>
      <w:r w:rsidR="00CE0AA3" w:rsidRPr="00496CB9">
        <w:rPr>
          <w:rFonts w:ascii="Times New Roman" w:hAnsi="Times New Roman" w:cs="Times New Roman"/>
          <w:iCs/>
          <w:sz w:val="28"/>
          <w:szCs w:val="28"/>
        </w:rPr>
        <w:t xml:space="preserve"> (протокол № </w:t>
      </w:r>
      <w:r w:rsidR="009B0A95">
        <w:rPr>
          <w:rFonts w:ascii="Times New Roman" w:hAnsi="Times New Roman" w:cs="Times New Roman"/>
          <w:iCs/>
          <w:sz w:val="28"/>
          <w:szCs w:val="28"/>
        </w:rPr>
        <w:t xml:space="preserve"> 1 от 26.08</w:t>
      </w:r>
      <w:r w:rsidR="00CE0AA3" w:rsidRPr="00496CB9">
        <w:rPr>
          <w:rFonts w:ascii="Times New Roman" w:hAnsi="Times New Roman" w:cs="Times New Roman"/>
          <w:iCs/>
          <w:sz w:val="28"/>
          <w:szCs w:val="28"/>
        </w:rPr>
        <w:t>.2011 г.)</w:t>
      </w:r>
      <w:r w:rsidRPr="00496CB9">
        <w:rPr>
          <w:rFonts w:ascii="Times New Roman" w:hAnsi="Times New Roman" w:cs="Times New Roman"/>
          <w:iCs/>
          <w:sz w:val="28"/>
          <w:szCs w:val="28"/>
        </w:rPr>
        <w:t>, утвержд</w:t>
      </w:r>
      <w:r w:rsidR="00CE0AA3" w:rsidRPr="00496CB9">
        <w:rPr>
          <w:rFonts w:ascii="Times New Roman" w:hAnsi="Times New Roman" w:cs="Times New Roman"/>
          <w:iCs/>
          <w:sz w:val="28"/>
          <w:szCs w:val="28"/>
        </w:rPr>
        <w:t>ен</w:t>
      </w:r>
      <w:r w:rsidRPr="00496CB9">
        <w:rPr>
          <w:rFonts w:ascii="Times New Roman" w:hAnsi="Times New Roman" w:cs="Times New Roman"/>
          <w:iCs/>
          <w:sz w:val="28"/>
          <w:szCs w:val="28"/>
        </w:rPr>
        <w:t xml:space="preserve"> приказом</w:t>
      </w:r>
      <w:r w:rsidR="00CE0AA3" w:rsidRPr="00496CB9">
        <w:rPr>
          <w:rFonts w:ascii="Times New Roman" w:hAnsi="Times New Roman" w:cs="Times New Roman"/>
          <w:iCs/>
          <w:sz w:val="28"/>
          <w:szCs w:val="28"/>
        </w:rPr>
        <w:t xml:space="preserve"> директора школы (№</w:t>
      </w:r>
      <w:r w:rsidR="009B0A95">
        <w:rPr>
          <w:rFonts w:ascii="Times New Roman" w:hAnsi="Times New Roman" w:cs="Times New Roman"/>
          <w:iCs/>
          <w:sz w:val="28"/>
          <w:szCs w:val="28"/>
        </w:rPr>
        <w:t xml:space="preserve">  от 29</w:t>
      </w:r>
      <w:r w:rsidR="00CE0AA3" w:rsidRPr="00496CB9">
        <w:rPr>
          <w:rFonts w:ascii="Times New Roman" w:hAnsi="Times New Roman" w:cs="Times New Roman"/>
          <w:iCs/>
          <w:sz w:val="28"/>
          <w:szCs w:val="28"/>
        </w:rPr>
        <w:t>.08.2011 г.)</w:t>
      </w:r>
      <w:r w:rsidR="00AC5BC8" w:rsidRPr="00496CB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496CB9">
        <w:rPr>
          <w:rFonts w:ascii="Times New Roman" w:hAnsi="Times New Roman" w:cs="Times New Roman"/>
          <w:iCs/>
          <w:sz w:val="28"/>
          <w:szCs w:val="28"/>
        </w:rPr>
        <w:t xml:space="preserve">Учебный план </w:t>
      </w:r>
      <w:r w:rsidR="009B0A95">
        <w:rPr>
          <w:rFonts w:ascii="Times New Roman" w:hAnsi="Times New Roman" w:cs="Times New Roman"/>
          <w:iCs/>
          <w:sz w:val="28"/>
          <w:szCs w:val="28"/>
        </w:rPr>
        <w:t xml:space="preserve">МОУ  Григорьевской </w:t>
      </w:r>
      <w:proofErr w:type="spellStart"/>
      <w:r w:rsidR="009B0A95">
        <w:rPr>
          <w:rFonts w:ascii="Times New Roman" w:hAnsi="Times New Roman" w:cs="Times New Roman"/>
          <w:iCs/>
          <w:sz w:val="28"/>
          <w:szCs w:val="28"/>
        </w:rPr>
        <w:t>сош</w:t>
      </w:r>
      <w:proofErr w:type="spellEnd"/>
      <w:r w:rsidR="00AC5BC8" w:rsidRPr="00496CB9">
        <w:rPr>
          <w:rFonts w:ascii="Times New Roman" w:hAnsi="Times New Roman" w:cs="Times New Roman"/>
          <w:iCs/>
          <w:sz w:val="28"/>
          <w:szCs w:val="28"/>
        </w:rPr>
        <w:t xml:space="preserve"> разработан  и утвержден </w:t>
      </w:r>
      <w:r w:rsidRPr="00496CB9">
        <w:rPr>
          <w:rFonts w:ascii="Times New Roman" w:hAnsi="Times New Roman" w:cs="Times New Roman"/>
          <w:iCs/>
          <w:sz w:val="28"/>
          <w:szCs w:val="28"/>
        </w:rPr>
        <w:t xml:space="preserve"> для каждой ступени общего образования.</w:t>
      </w:r>
    </w:p>
    <w:p w:rsidR="003F6D7C" w:rsidRPr="00496CB9" w:rsidRDefault="001044BF" w:rsidP="003F6D7C">
      <w:pPr>
        <w:rPr>
          <w:sz w:val="28"/>
          <w:szCs w:val="28"/>
        </w:rPr>
      </w:pPr>
      <w:r w:rsidRPr="00496CB9">
        <w:rPr>
          <w:sz w:val="28"/>
          <w:szCs w:val="28"/>
        </w:rPr>
        <w:t xml:space="preserve">При разработке данного учебного плана основное внимание уделялось созданию условий для укрепления и сохранения здоровья детей, рационального использования учебного времени, интенсификации учебного процесса, более полного учета индивидуальных особенностей и потребности учащихся и их родителей, развития </w:t>
      </w:r>
      <w:proofErr w:type="spellStart"/>
      <w:r w:rsidRPr="00496CB9">
        <w:rPr>
          <w:sz w:val="28"/>
          <w:szCs w:val="28"/>
        </w:rPr>
        <w:t>креативных</w:t>
      </w:r>
      <w:proofErr w:type="spellEnd"/>
      <w:r w:rsidRPr="00496CB9">
        <w:rPr>
          <w:sz w:val="28"/>
          <w:szCs w:val="28"/>
        </w:rPr>
        <w:t xml:space="preserve"> навыков обучающих</w:t>
      </w:r>
      <w:r w:rsidR="009B0A95">
        <w:rPr>
          <w:sz w:val="28"/>
          <w:szCs w:val="28"/>
        </w:rPr>
        <w:t>ся. Учебный план рассчитан на 11</w:t>
      </w:r>
      <w:r w:rsidRPr="00496CB9">
        <w:rPr>
          <w:sz w:val="28"/>
          <w:szCs w:val="28"/>
        </w:rPr>
        <w:t xml:space="preserve"> классов – комплектов. Зан</w:t>
      </w:r>
      <w:r w:rsidR="009B0A95">
        <w:rPr>
          <w:sz w:val="28"/>
          <w:szCs w:val="28"/>
        </w:rPr>
        <w:t>ятия организованы в  одну смену</w:t>
      </w:r>
      <w:r w:rsidRPr="00496CB9">
        <w:rPr>
          <w:sz w:val="28"/>
          <w:szCs w:val="28"/>
        </w:rPr>
        <w:t>.</w:t>
      </w:r>
      <w:r w:rsidR="003F6D7C" w:rsidRPr="00496CB9">
        <w:rPr>
          <w:sz w:val="28"/>
          <w:szCs w:val="28"/>
        </w:rPr>
        <w:t xml:space="preserve"> </w:t>
      </w:r>
    </w:p>
    <w:p w:rsidR="003F6D7C" w:rsidRPr="00496CB9" w:rsidRDefault="003F6D7C" w:rsidP="003F6D7C">
      <w:pPr>
        <w:ind w:firstLine="708"/>
        <w:rPr>
          <w:sz w:val="28"/>
          <w:szCs w:val="28"/>
        </w:rPr>
      </w:pPr>
      <w:r w:rsidRPr="00496CB9">
        <w:rPr>
          <w:sz w:val="28"/>
          <w:szCs w:val="28"/>
        </w:rPr>
        <w:t>Особенностью Учебного плана 2011- 2012 учебного года является  введение федерального государственного образовательного стандарта (нового стандарта) в первых классах начальной школы. 2- 11</w:t>
      </w:r>
      <w:r w:rsidR="009B0A95">
        <w:rPr>
          <w:sz w:val="28"/>
          <w:szCs w:val="28"/>
        </w:rPr>
        <w:t xml:space="preserve"> классы</w:t>
      </w:r>
      <w:r w:rsidRPr="00496CB9">
        <w:rPr>
          <w:sz w:val="28"/>
          <w:szCs w:val="28"/>
        </w:rPr>
        <w:t xml:space="preserve"> будут продолжать обучение по </w:t>
      </w:r>
      <w:proofErr w:type="spellStart"/>
      <w:r w:rsidRPr="00496CB9">
        <w:rPr>
          <w:sz w:val="28"/>
          <w:szCs w:val="28"/>
        </w:rPr>
        <w:t>БУПу</w:t>
      </w:r>
      <w:proofErr w:type="spellEnd"/>
      <w:r w:rsidRPr="00496CB9">
        <w:rPr>
          <w:sz w:val="28"/>
          <w:szCs w:val="28"/>
        </w:rPr>
        <w:t xml:space="preserve"> – 2004.</w:t>
      </w:r>
      <w:r w:rsidRPr="00496CB9">
        <w:rPr>
          <w:sz w:val="28"/>
          <w:szCs w:val="28"/>
        </w:rPr>
        <w:tab/>
      </w:r>
    </w:p>
    <w:p w:rsidR="003F6D7C" w:rsidRPr="00496CB9" w:rsidRDefault="003F6D7C" w:rsidP="003F6D7C">
      <w:pPr>
        <w:ind w:firstLine="708"/>
        <w:rPr>
          <w:sz w:val="28"/>
          <w:szCs w:val="28"/>
        </w:rPr>
      </w:pPr>
      <w:r w:rsidRPr="00496CB9">
        <w:rPr>
          <w:sz w:val="28"/>
          <w:szCs w:val="28"/>
        </w:rPr>
        <w:t>На 01.09.</w:t>
      </w:r>
      <w:r w:rsidR="009B0A95">
        <w:rPr>
          <w:sz w:val="28"/>
          <w:szCs w:val="28"/>
        </w:rPr>
        <w:t>20</w:t>
      </w:r>
      <w:r w:rsidRPr="00496CB9">
        <w:rPr>
          <w:sz w:val="28"/>
          <w:szCs w:val="28"/>
        </w:rPr>
        <w:t>11 в школе  будет обучаться</w:t>
      </w:r>
      <w:r w:rsidR="009B0A95">
        <w:rPr>
          <w:sz w:val="28"/>
          <w:szCs w:val="28"/>
        </w:rPr>
        <w:t xml:space="preserve">  92 ученика</w:t>
      </w:r>
      <w:r w:rsidRPr="00496CB9">
        <w:rPr>
          <w:sz w:val="28"/>
          <w:szCs w:val="28"/>
        </w:rPr>
        <w:t>.</w:t>
      </w:r>
    </w:p>
    <w:p w:rsidR="003F6D7C" w:rsidRPr="00496CB9" w:rsidRDefault="003F6D7C" w:rsidP="009B0A95">
      <w:pPr>
        <w:ind w:firstLine="708"/>
        <w:rPr>
          <w:sz w:val="28"/>
          <w:szCs w:val="28"/>
        </w:rPr>
      </w:pPr>
      <w:r w:rsidRPr="00496CB9">
        <w:rPr>
          <w:sz w:val="28"/>
          <w:szCs w:val="28"/>
        </w:rPr>
        <w:t xml:space="preserve"> У</w:t>
      </w:r>
      <w:r w:rsidR="009B0A95">
        <w:rPr>
          <w:sz w:val="28"/>
          <w:szCs w:val="28"/>
        </w:rPr>
        <w:t xml:space="preserve">чебный план МОУ Григорьевской </w:t>
      </w:r>
      <w:proofErr w:type="spellStart"/>
      <w:r w:rsidR="009B0A95">
        <w:rPr>
          <w:sz w:val="28"/>
          <w:szCs w:val="28"/>
        </w:rPr>
        <w:t>сош</w:t>
      </w:r>
      <w:proofErr w:type="spellEnd"/>
      <w:r w:rsidR="009B0A95">
        <w:rPr>
          <w:sz w:val="28"/>
          <w:szCs w:val="28"/>
        </w:rPr>
        <w:t xml:space="preserve"> на 2011- </w:t>
      </w:r>
      <w:r w:rsidRPr="00496CB9">
        <w:rPr>
          <w:sz w:val="28"/>
          <w:szCs w:val="28"/>
        </w:rPr>
        <w:t>2012 учебный год составлен в соответствии с нормативными актами:</w:t>
      </w:r>
      <w:r w:rsidR="00B441C0" w:rsidRPr="00496CB9">
        <w:rPr>
          <w:sz w:val="28"/>
          <w:szCs w:val="28"/>
        </w:rPr>
        <w:t xml:space="preserve">     </w:t>
      </w:r>
    </w:p>
    <w:p w:rsidR="00B441C0" w:rsidRPr="00496CB9" w:rsidRDefault="00B441C0" w:rsidP="00B441C0">
      <w:pPr>
        <w:jc w:val="both"/>
        <w:rPr>
          <w:sz w:val="28"/>
          <w:szCs w:val="28"/>
        </w:rPr>
      </w:pPr>
    </w:p>
    <w:p w:rsidR="00B441C0" w:rsidRPr="00496CB9" w:rsidRDefault="00B441C0" w:rsidP="00B441C0">
      <w:pPr>
        <w:numPr>
          <w:ilvl w:val="0"/>
          <w:numId w:val="28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Закон РФ от 10.07.1992 № 3266-1 «Об образовании» (ст.7, ст. 32);</w:t>
      </w:r>
    </w:p>
    <w:p w:rsidR="00B441C0" w:rsidRPr="00496CB9" w:rsidRDefault="00B441C0" w:rsidP="00B441C0">
      <w:pPr>
        <w:numPr>
          <w:ilvl w:val="0"/>
          <w:numId w:val="28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Приказ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B441C0" w:rsidRPr="00496CB9" w:rsidRDefault="00B441C0" w:rsidP="00B441C0">
      <w:pPr>
        <w:numPr>
          <w:ilvl w:val="0"/>
          <w:numId w:val="28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Приказ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B441C0" w:rsidRPr="00496CB9" w:rsidRDefault="00B441C0" w:rsidP="00B441C0">
      <w:pPr>
        <w:numPr>
          <w:ilvl w:val="0"/>
          <w:numId w:val="28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Письмо </w:t>
      </w:r>
      <w:proofErr w:type="spellStart"/>
      <w:r w:rsidRPr="00496CB9">
        <w:rPr>
          <w:sz w:val="28"/>
          <w:szCs w:val="28"/>
        </w:rPr>
        <w:t>Минобрнауки</w:t>
      </w:r>
      <w:proofErr w:type="spellEnd"/>
      <w:r w:rsidRPr="00496CB9">
        <w:rPr>
          <w:sz w:val="28"/>
          <w:szCs w:val="28"/>
        </w:rPr>
        <w:t xml:space="preserve"> России от 01.04.2005 года № 03-417 «О перечне учебного и компьютерного оборудования для оснащения общеобразовательных учреждений»; </w:t>
      </w:r>
    </w:p>
    <w:p w:rsidR="00B441C0" w:rsidRPr="00496CB9" w:rsidRDefault="00B441C0" w:rsidP="00B441C0">
      <w:pPr>
        <w:numPr>
          <w:ilvl w:val="0"/>
          <w:numId w:val="28"/>
        </w:numPr>
        <w:jc w:val="both"/>
        <w:rPr>
          <w:sz w:val="28"/>
          <w:szCs w:val="28"/>
        </w:rPr>
      </w:pPr>
      <w:proofErr w:type="gramStart"/>
      <w:r w:rsidRPr="00496CB9">
        <w:rPr>
          <w:sz w:val="28"/>
          <w:szCs w:val="28"/>
        </w:rPr>
        <w:t xml:space="preserve">Приказ </w:t>
      </w:r>
      <w:proofErr w:type="spellStart"/>
      <w:r w:rsidRPr="00496CB9">
        <w:rPr>
          <w:sz w:val="28"/>
          <w:szCs w:val="28"/>
        </w:rPr>
        <w:t>Минобрнауки</w:t>
      </w:r>
      <w:proofErr w:type="spellEnd"/>
      <w:r w:rsidRPr="00496CB9">
        <w:rPr>
          <w:sz w:val="28"/>
          <w:szCs w:val="28"/>
        </w:rPr>
        <w:t xml:space="preserve"> России от 20 августа 2008 года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</w:t>
      </w:r>
      <w:proofErr w:type="gramEnd"/>
      <w:r w:rsidRPr="00496CB9">
        <w:rPr>
          <w:sz w:val="28"/>
          <w:szCs w:val="28"/>
        </w:rPr>
        <w:t xml:space="preserve"> образования»;</w:t>
      </w:r>
    </w:p>
    <w:p w:rsidR="00B441C0" w:rsidRPr="00496CB9" w:rsidRDefault="00B441C0" w:rsidP="00B441C0">
      <w:pPr>
        <w:numPr>
          <w:ilvl w:val="0"/>
          <w:numId w:val="28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lastRenderedPageBreak/>
        <w:t>Типовое положение об общеобразовательном учреждении. Постановление правительства от 19.03.2001 года № 196;</w:t>
      </w:r>
    </w:p>
    <w:p w:rsidR="00B441C0" w:rsidRPr="00496CB9" w:rsidRDefault="00B441C0" w:rsidP="00B441C0">
      <w:pPr>
        <w:numPr>
          <w:ilvl w:val="0"/>
          <w:numId w:val="28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Концепция профильного обучения на старшей ступени общего образования. Приказ Минобразования России от 18.02.2002 года № 2783;</w:t>
      </w:r>
    </w:p>
    <w:p w:rsidR="00B441C0" w:rsidRPr="00496CB9" w:rsidRDefault="00B441C0" w:rsidP="00B441C0">
      <w:pPr>
        <w:numPr>
          <w:ilvl w:val="0"/>
          <w:numId w:val="28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Приказ </w:t>
      </w:r>
      <w:proofErr w:type="spellStart"/>
      <w:r w:rsidRPr="00496CB9">
        <w:rPr>
          <w:sz w:val="28"/>
          <w:szCs w:val="28"/>
        </w:rPr>
        <w:t>Минобрнауки</w:t>
      </w:r>
      <w:proofErr w:type="spellEnd"/>
      <w:r w:rsidRPr="00496CB9">
        <w:rPr>
          <w:sz w:val="28"/>
          <w:szCs w:val="28"/>
        </w:rPr>
        <w:t xml:space="preserve">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441C0" w:rsidRPr="00496CB9" w:rsidRDefault="00B441C0" w:rsidP="00B441C0">
      <w:pPr>
        <w:numPr>
          <w:ilvl w:val="0"/>
          <w:numId w:val="28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Приказ Минобороны России и </w:t>
      </w:r>
      <w:proofErr w:type="spellStart"/>
      <w:r w:rsidRPr="00496CB9">
        <w:rPr>
          <w:sz w:val="28"/>
          <w:szCs w:val="28"/>
        </w:rPr>
        <w:t>Минобрнауки</w:t>
      </w:r>
      <w:proofErr w:type="spellEnd"/>
      <w:r w:rsidRPr="00496CB9">
        <w:rPr>
          <w:sz w:val="28"/>
          <w:szCs w:val="28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B441C0" w:rsidRPr="00496CB9" w:rsidRDefault="00B441C0" w:rsidP="00B441C0">
      <w:pPr>
        <w:numPr>
          <w:ilvl w:val="0"/>
          <w:numId w:val="28"/>
        </w:numPr>
        <w:jc w:val="both"/>
        <w:rPr>
          <w:sz w:val="28"/>
          <w:szCs w:val="28"/>
        </w:rPr>
      </w:pPr>
      <w:proofErr w:type="gramStart"/>
      <w:r w:rsidRPr="00496CB9">
        <w:rPr>
          <w:sz w:val="28"/>
          <w:szCs w:val="28"/>
        </w:rPr>
        <w:t xml:space="preserve">Приказ </w:t>
      </w:r>
      <w:proofErr w:type="spellStart"/>
      <w:r w:rsidRPr="00496CB9">
        <w:rPr>
          <w:sz w:val="28"/>
          <w:szCs w:val="28"/>
        </w:rPr>
        <w:t>Минобрнауки</w:t>
      </w:r>
      <w:proofErr w:type="spellEnd"/>
      <w:r w:rsidRPr="00496CB9">
        <w:rPr>
          <w:sz w:val="28"/>
          <w:szCs w:val="28"/>
        </w:rPr>
        <w:t xml:space="preserve"> России от 30.08.2010 года № 889 «</w:t>
      </w:r>
      <w:r w:rsidRPr="00496CB9">
        <w:rPr>
          <w:bCs/>
          <w:color w:val="222222"/>
          <w:sz w:val="28"/>
          <w:szCs w:val="28"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496CB9">
          <w:rPr>
            <w:bCs/>
            <w:color w:val="222222"/>
            <w:sz w:val="28"/>
            <w:szCs w:val="28"/>
          </w:rPr>
          <w:t>2004 г</w:t>
        </w:r>
      </w:smartTag>
      <w:r w:rsidRPr="00496CB9">
        <w:rPr>
          <w:bCs/>
          <w:color w:val="222222"/>
          <w:sz w:val="28"/>
          <w:szCs w:val="28"/>
        </w:rPr>
        <w:t>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B441C0" w:rsidRPr="00496CB9" w:rsidRDefault="00B441C0" w:rsidP="00B441C0">
      <w:pPr>
        <w:numPr>
          <w:ilvl w:val="0"/>
          <w:numId w:val="28"/>
        </w:numPr>
        <w:jc w:val="both"/>
        <w:rPr>
          <w:sz w:val="28"/>
          <w:szCs w:val="28"/>
        </w:rPr>
      </w:pPr>
      <w:r w:rsidRPr="00496CB9">
        <w:rPr>
          <w:bCs/>
          <w:color w:val="222222"/>
          <w:sz w:val="28"/>
          <w:szCs w:val="28"/>
        </w:rPr>
        <w:t xml:space="preserve">Приказ </w:t>
      </w:r>
      <w:proofErr w:type="spellStart"/>
      <w:r w:rsidRPr="00496CB9">
        <w:rPr>
          <w:bCs/>
          <w:color w:val="222222"/>
          <w:sz w:val="28"/>
          <w:szCs w:val="28"/>
        </w:rPr>
        <w:t>Минобрнауки</w:t>
      </w:r>
      <w:proofErr w:type="spellEnd"/>
      <w:r w:rsidRPr="00496CB9">
        <w:rPr>
          <w:bCs/>
          <w:color w:val="222222"/>
          <w:sz w:val="28"/>
          <w:szCs w:val="28"/>
        </w:rPr>
        <w:t xml:space="preserve"> России от 24.12.2010 года № 2080 </w:t>
      </w:r>
      <w:r w:rsidRPr="00496CB9">
        <w:rPr>
          <w:sz w:val="28"/>
          <w:szCs w:val="28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образования, на 2011-2012 учебный год».</w:t>
      </w:r>
    </w:p>
    <w:p w:rsidR="00B441C0" w:rsidRPr="00496CB9" w:rsidRDefault="00B441C0" w:rsidP="00B441C0">
      <w:pPr>
        <w:numPr>
          <w:ilvl w:val="0"/>
          <w:numId w:val="28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Постановление Главного государственного санитарного врача РФ от 29.12.2010 № 189 «Об утверждении </w:t>
      </w:r>
      <w:proofErr w:type="spellStart"/>
      <w:r w:rsidRPr="00496CB9">
        <w:rPr>
          <w:sz w:val="28"/>
          <w:szCs w:val="28"/>
        </w:rPr>
        <w:t>СанПиН</w:t>
      </w:r>
      <w:proofErr w:type="spellEnd"/>
      <w:r w:rsidRPr="00496CB9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B441C0" w:rsidRPr="00496CB9" w:rsidRDefault="00B441C0" w:rsidP="00B441C0">
      <w:pPr>
        <w:numPr>
          <w:ilvl w:val="0"/>
          <w:numId w:val="28"/>
        </w:numPr>
        <w:jc w:val="both"/>
        <w:rPr>
          <w:sz w:val="28"/>
          <w:szCs w:val="28"/>
        </w:rPr>
      </w:pPr>
      <w:r w:rsidRPr="00496CB9">
        <w:rPr>
          <w:bCs/>
          <w:color w:val="222222"/>
          <w:sz w:val="28"/>
          <w:szCs w:val="28"/>
        </w:rPr>
        <w:t xml:space="preserve">Приказ </w:t>
      </w:r>
      <w:proofErr w:type="spellStart"/>
      <w:r w:rsidRPr="00496CB9">
        <w:rPr>
          <w:bCs/>
          <w:color w:val="222222"/>
          <w:sz w:val="28"/>
          <w:szCs w:val="28"/>
        </w:rPr>
        <w:t>Минобрнауки</w:t>
      </w:r>
      <w:proofErr w:type="spellEnd"/>
      <w:r w:rsidRPr="00496CB9">
        <w:rPr>
          <w:bCs/>
          <w:color w:val="222222"/>
          <w:sz w:val="28"/>
          <w:szCs w:val="28"/>
        </w:rPr>
        <w:t xml:space="preserve"> России от 26.11.2010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373».;</w:t>
      </w:r>
    </w:p>
    <w:p w:rsidR="00B441C0" w:rsidRPr="00496CB9" w:rsidRDefault="00B441C0" w:rsidP="00B441C0">
      <w:pPr>
        <w:numPr>
          <w:ilvl w:val="0"/>
          <w:numId w:val="28"/>
        </w:numPr>
        <w:jc w:val="both"/>
        <w:rPr>
          <w:sz w:val="28"/>
          <w:szCs w:val="28"/>
        </w:rPr>
      </w:pPr>
      <w:r w:rsidRPr="00496CB9">
        <w:rPr>
          <w:bCs/>
          <w:color w:val="222222"/>
          <w:sz w:val="28"/>
          <w:szCs w:val="28"/>
        </w:rPr>
        <w:t>Приказ Министерства общего и профессионального 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области».</w:t>
      </w:r>
    </w:p>
    <w:p w:rsidR="00B441C0" w:rsidRPr="00496CB9" w:rsidRDefault="00B441C0" w:rsidP="00B441C0">
      <w:pPr>
        <w:numPr>
          <w:ilvl w:val="0"/>
          <w:numId w:val="28"/>
        </w:numPr>
        <w:jc w:val="both"/>
        <w:rPr>
          <w:sz w:val="28"/>
          <w:szCs w:val="28"/>
        </w:rPr>
      </w:pPr>
      <w:r w:rsidRPr="00496CB9">
        <w:rPr>
          <w:bCs/>
          <w:color w:val="222222"/>
          <w:sz w:val="28"/>
          <w:szCs w:val="28"/>
        </w:rPr>
        <w:t xml:space="preserve">Приказ </w:t>
      </w:r>
      <w:proofErr w:type="spellStart"/>
      <w:r w:rsidRPr="00496CB9">
        <w:rPr>
          <w:bCs/>
          <w:color w:val="222222"/>
          <w:sz w:val="28"/>
          <w:szCs w:val="28"/>
        </w:rPr>
        <w:t>Минобрнауки</w:t>
      </w:r>
      <w:proofErr w:type="spellEnd"/>
      <w:r w:rsidRPr="00496CB9">
        <w:rPr>
          <w:bCs/>
          <w:color w:val="222222"/>
          <w:sz w:val="28"/>
          <w:szCs w:val="28"/>
        </w:rPr>
        <w:t xml:space="preserve"> России от 03.06.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496CB9">
          <w:rPr>
            <w:bCs/>
            <w:color w:val="222222"/>
            <w:sz w:val="28"/>
            <w:szCs w:val="28"/>
          </w:rPr>
          <w:t>2004 г</w:t>
        </w:r>
      </w:smartTag>
      <w:r w:rsidRPr="00496CB9">
        <w:rPr>
          <w:bCs/>
          <w:color w:val="222222"/>
          <w:sz w:val="28"/>
          <w:szCs w:val="28"/>
        </w:rPr>
        <w:t>. N 1312»</w:t>
      </w:r>
    </w:p>
    <w:p w:rsidR="00B441C0" w:rsidRPr="00496CB9" w:rsidRDefault="00B441C0" w:rsidP="00B441C0">
      <w:pPr>
        <w:numPr>
          <w:ilvl w:val="0"/>
          <w:numId w:val="28"/>
        </w:numPr>
        <w:jc w:val="both"/>
        <w:rPr>
          <w:sz w:val="28"/>
          <w:szCs w:val="28"/>
        </w:rPr>
      </w:pPr>
      <w:proofErr w:type="gramStart"/>
      <w:r w:rsidRPr="00496CB9">
        <w:rPr>
          <w:rStyle w:val="Zag11"/>
          <w:rFonts w:eastAsia="@Arial Unicode MS"/>
          <w:sz w:val="28"/>
          <w:szCs w:val="28"/>
        </w:rPr>
        <w:t xml:space="preserve">Письмо Департамента общего образования </w:t>
      </w:r>
      <w:proofErr w:type="spellStart"/>
      <w:r w:rsidRPr="00496CB9">
        <w:rPr>
          <w:rStyle w:val="Zag11"/>
          <w:rFonts w:eastAsia="@Arial Unicode MS"/>
          <w:sz w:val="28"/>
          <w:szCs w:val="28"/>
        </w:rPr>
        <w:t>Минобрнауки</w:t>
      </w:r>
      <w:proofErr w:type="spellEnd"/>
      <w:r w:rsidRPr="00496CB9">
        <w:rPr>
          <w:rStyle w:val="Zag11"/>
          <w:rFonts w:eastAsia="@Arial Unicode MS"/>
          <w:sz w:val="28"/>
          <w:szCs w:val="28"/>
        </w:rPr>
        <w:t xml:space="preserve"> РФ от 12 мая </w:t>
      </w:r>
      <w:smartTag w:uri="urn:schemas-microsoft-com:office:smarttags" w:element="metricconverter">
        <w:smartTagPr>
          <w:attr w:name="ProductID" w:val="2011 г"/>
        </w:smartTagPr>
        <w:r w:rsidRPr="00496CB9">
          <w:rPr>
            <w:rStyle w:val="Zag11"/>
            <w:rFonts w:eastAsia="@Arial Unicode MS"/>
            <w:sz w:val="28"/>
            <w:szCs w:val="28"/>
          </w:rPr>
          <w:t>2011 г</w:t>
        </w:r>
      </w:smartTag>
      <w:r w:rsidRPr="00496CB9">
        <w:rPr>
          <w:rStyle w:val="Zag11"/>
          <w:rFonts w:eastAsia="@Arial Unicode MS"/>
          <w:sz w:val="28"/>
          <w:szCs w:val="28"/>
        </w:rPr>
        <w:t>. № 03-296 «Об организации внеурочной деятельности при введении федерального государственного образовательного стандарта общего образования»)</w:t>
      </w:r>
      <w:proofErr w:type="gramEnd"/>
    </w:p>
    <w:p w:rsidR="00B441C0" w:rsidRPr="00496CB9" w:rsidRDefault="00B441C0" w:rsidP="00B441C0">
      <w:pPr>
        <w:numPr>
          <w:ilvl w:val="0"/>
          <w:numId w:val="28"/>
        </w:numPr>
        <w:jc w:val="both"/>
        <w:rPr>
          <w:bCs/>
          <w:sz w:val="28"/>
          <w:szCs w:val="28"/>
        </w:rPr>
      </w:pPr>
      <w:r w:rsidRPr="00496CB9">
        <w:rPr>
          <w:bCs/>
          <w:sz w:val="28"/>
          <w:szCs w:val="28"/>
        </w:rPr>
        <w:lastRenderedPageBreak/>
        <w:t>Федеральный закон от 01.12.2007 года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</w:t>
      </w:r>
    </w:p>
    <w:p w:rsidR="00AC5BC8" w:rsidRPr="00496CB9" w:rsidRDefault="00AC5BC8" w:rsidP="00B441C0">
      <w:pPr>
        <w:numPr>
          <w:ilvl w:val="0"/>
          <w:numId w:val="28"/>
        </w:numPr>
        <w:jc w:val="both"/>
        <w:rPr>
          <w:bCs/>
          <w:sz w:val="28"/>
          <w:szCs w:val="28"/>
        </w:rPr>
      </w:pPr>
      <w:r w:rsidRPr="00496CB9">
        <w:rPr>
          <w:bCs/>
          <w:sz w:val="28"/>
          <w:szCs w:val="28"/>
        </w:rPr>
        <w:t>Приказ министерства общего и профессионального образования Ростовской области «О внесении изменений в приказ от 29.03.2011 № 212» от 16.06.2011 года № 478.</w:t>
      </w:r>
    </w:p>
    <w:p w:rsidR="002246A6" w:rsidRPr="00F1791E" w:rsidRDefault="00F1791E" w:rsidP="00B441C0">
      <w:pPr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Устава </w:t>
      </w:r>
      <w:r w:rsidRPr="00F1791E">
        <w:rPr>
          <w:sz w:val="27"/>
          <w:szCs w:val="27"/>
        </w:rPr>
        <w:t>муниципального общеобразова</w:t>
      </w:r>
      <w:r w:rsidR="009B0A95">
        <w:rPr>
          <w:sz w:val="27"/>
          <w:szCs w:val="27"/>
        </w:rPr>
        <w:t>тельного учреждения Григорьевской</w:t>
      </w:r>
      <w:r w:rsidRPr="00F1791E">
        <w:rPr>
          <w:sz w:val="27"/>
          <w:szCs w:val="27"/>
        </w:rPr>
        <w:t xml:space="preserve"> средней общеобразовательной школы </w:t>
      </w:r>
      <w:proofErr w:type="spellStart"/>
      <w:r w:rsidRPr="00F1791E">
        <w:rPr>
          <w:sz w:val="27"/>
          <w:szCs w:val="27"/>
        </w:rPr>
        <w:t>Матвеево-Курганского</w:t>
      </w:r>
      <w:proofErr w:type="spellEnd"/>
      <w:r w:rsidRPr="00F1791E">
        <w:rPr>
          <w:sz w:val="27"/>
          <w:szCs w:val="27"/>
        </w:rPr>
        <w:t xml:space="preserve"> района Ростовской области, </w:t>
      </w:r>
      <w:proofErr w:type="gramStart"/>
      <w:r w:rsidRPr="00F1791E">
        <w:rPr>
          <w:sz w:val="27"/>
          <w:szCs w:val="27"/>
        </w:rPr>
        <w:t>утвержден</w:t>
      </w:r>
      <w:proofErr w:type="gramEnd"/>
      <w:r w:rsidRPr="00F1791E">
        <w:rPr>
          <w:sz w:val="27"/>
          <w:szCs w:val="27"/>
        </w:rPr>
        <w:t xml:space="preserve"> приказом заведующей отделом образования Администрации </w:t>
      </w:r>
      <w:proofErr w:type="spellStart"/>
      <w:r w:rsidRPr="00F1791E">
        <w:rPr>
          <w:sz w:val="27"/>
          <w:szCs w:val="27"/>
        </w:rPr>
        <w:t>Матвеево-Курганского</w:t>
      </w:r>
      <w:proofErr w:type="spellEnd"/>
      <w:r w:rsidRPr="00F1791E">
        <w:rPr>
          <w:sz w:val="27"/>
          <w:szCs w:val="27"/>
        </w:rPr>
        <w:t xml:space="preserve"> района Ростовской области № 153 от 27.11.2006, зарегистрирован Территориальным участком № 6110 по </w:t>
      </w:r>
      <w:proofErr w:type="spellStart"/>
      <w:r w:rsidRPr="00F1791E">
        <w:rPr>
          <w:sz w:val="27"/>
          <w:szCs w:val="27"/>
        </w:rPr>
        <w:t>Матвеево-Курганскому</w:t>
      </w:r>
      <w:proofErr w:type="spellEnd"/>
      <w:r w:rsidRPr="00F1791E">
        <w:rPr>
          <w:sz w:val="27"/>
          <w:szCs w:val="27"/>
        </w:rPr>
        <w:t xml:space="preserve"> району межрайонной ИФНС № 1 по Ростовской области №61036 от 15.12.2006</w:t>
      </w:r>
    </w:p>
    <w:p w:rsidR="00B441C0" w:rsidRPr="00496CB9" w:rsidRDefault="00B441C0" w:rsidP="00B441C0">
      <w:pPr>
        <w:ind w:firstLine="709"/>
        <w:jc w:val="both"/>
        <w:rPr>
          <w:sz w:val="28"/>
          <w:szCs w:val="28"/>
        </w:rPr>
      </w:pPr>
    </w:p>
    <w:p w:rsidR="00B441C0" w:rsidRPr="00496CB9" w:rsidRDefault="00B441C0" w:rsidP="00B441C0">
      <w:pPr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     </w:t>
      </w:r>
      <w:r w:rsidR="00AC5BC8" w:rsidRPr="00496CB9">
        <w:rPr>
          <w:sz w:val="28"/>
          <w:szCs w:val="28"/>
        </w:rPr>
        <w:t>У</w:t>
      </w:r>
      <w:r w:rsidRPr="00496CB9">
        <w:rPr>
          <w:sz w:val="28"/>
          <w:szCs w:val="28"/>
        </w:rPr>
        <w:t>чебный план представляет недельный вариант распределения учебных часов начального общего, основного общего и среднего (полного) общего образования.</w:t>
      </w:r>
    </w:p>
    <w:p w:rsidR="00B441C0" w:rsidRPr="00496CB9" w:rsidRDefault="00AC5BC8" w:rsidP="00B441C0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496CB9">
        <w:rPr>
          <w:sz w:val="28"/>
          <w:szCs w:val="28"/>
        </w:rPr>
        <w:t>У</w:t>
      </w:r>
      <w:r w:rsidR="00B441C0" w:rsidRPr="00496CB9">
        <w:rPr>
          <w:sz w:val="28"/>
          <w:szCs w:val="28"/>
        </w:rPr>
        <w:t xml:space="preserve">чебный план для </w:t>
      </w:r>
      <w:r w:rsidR="00B441C0" w:rsidRPr="00496CB9">
        <w:rPr>
          <w:sz w:val="28"/>
          <w:szCs w:val="28"/>
          <w:lang w:val="en-US"/>
        </w:rPr>
        <w:t>I</w:t>
      </w:r>
      <w:r w:rsidR="00B441C0" w:rsidRPr="00496CB9">
        <w:rPr>
          <w:sz w:val="28"/>
          <w:szCs w:val="28"/>
        </w:rPr>
        <w:t>-</w:t>
      </w:r>
      <w:r w:rsidR="00B441C0" w:rsidRPr="00496CB9">
        <w:rPr>
          <w:sz w:val="28"/>
          <w:szCs w:val="28"/>
          <w:lang w:val="en-US"/>
        </w:rPr>
        <w:t>IV</w:t>
      </w:r>
      <w:r w:rsidR="00B441C0" w:rsidRPr="00496CB9">
        <w:rPr>
          <w:sz w:val="28"/>
          <w:szCs w:val="28"/>
        </w:rPr>
        <w:t xml:space="preserve"> классов ориентирован на 4-летний нормативный срок освоения образовательных программ начального общего образования. Продолжительность учебного года для </w:t>
      </w:r>
      <w:r w:rsidR="00B441C0" w:rsidRPr="00496CB9">
        <w:rPr>
          <w:sz w:val="28"/>
          <w:szCs w:val="28"/>
          <w:lang w:val="en-US"/>
        </w:rPr>
        <w:t>I</w:t>
      </w:r>
      <w:r w:rsidR="00B441C0" w:rsidRPr="00496CB9">
        <w:rPr>
          <w:sz w:val="28"/>
          <w:szCs w:val="28"/>
        </w:rPr>
        <w:t xml:space="preserve"> класса 33 учебные недели, для </w:t>
      </w:r>
      <w:r w:rsidR="00B441C0" w:rsidRPr="00496CB9">
        <w:rPr>
          <w:sz w:val="28"/>
          <w:szCs w:val="28"/>
          <w:lang w:val="en-US"/>
        </w:rPr>
        <w:t>II</w:t>
      </w:r>
      <w:r w:rsidR="00B441C0" w:rsidRPr="00496CB9">
        <w:rPr>
          <w:sz w:val="28"/>
          <w:szCs w:val="28"/>
        </w:rPr>
        <w:t>–</w:t>
      </w:r>
      <w:r w:rsidR="00B441C0" w:rsidRPr="00496CB9">
        <w:rPr>
          <w:sz w:val="28"/>
          <w:szCs w:val="28"/>
          <w:lang w:val="en-US"/>
        </w:rPr>
        <w:t>IV</w:t>
      </w:r>
      <w:r w:rsidR="00B441C0" w:rsidRPr="00496CB9">
        <w:rPr>
          <w:sz w:val="28"/>
          <w:szCs w:val="28"/>
        </w:rPr>
        <w:t xml:space="preserve"> классов – не менее 34 учебных недель. Продолжительность урока для </w:t>
      </w:r>
      <w:r w:rsidR="00B441C0" w:rsidRPr="00496CB9">
        <w:rPr>
          <w:sz w:val="28"/>
          <w:szCs w:val="28"/>
          <w:lang w:val="en-US"/>
        </w:rPr>
        <w:t>I</w:t>
      </w:r>
      <w:r w:rsidR="00B441C0" w:rsidRPr="00496CB9">
        <w:rPr>
          <w:sz w:val="28"/>
          <w:szCs w:val="28"/>
        </w:rPr>
        <w:t xml:space="preserve"> класса 35 минут, для  </w:t>
      </w:r>
      <w:r w:rsidR="00B441C0" w:rsidRPr="00496CB9">
        <w:rPr>
          <w:sz w:val="28"/>
          <w:szCs w:val="28"/>
          <w:lang w:val="en-US"/>
        </w:rPr>
        <w:t>II</w:t>
      </w:r>
      <w:r w:rsidR="00B441C0" w:rsidRPr="00496CB9">
        <w:rPr>
          <w:sz w:val="28"/>
          <w:szCs w:val="28"/>
        </w:rPr>
        <w:t>–</w:t>
      </w:r>
      <w:r w:rsidR="00B441C0" w:rsidRPr="00496CB9">
        <w:rPr>
          <w:sz w:val="28"/>
          <w:szCs w:val="28"/>
          <w:lang w:val="en-US"/>
        </w:rPr>
        <w:t>IV</w:t>
      </w:r>
      <w:r w:rsidR="00B441C0" w:rsidRPr="00496CB9">
        <w:rPr>
          <w:sz w:val="28"/>
          <w:szCs w:val="28"/>
        </w:rPr>
        <w:t xml:space="preserve"> классов – </w:t>
      </w:r>
      <w:r w:rsidR="00B441C0" w:rsidRPr="00496CB9">
        <w:rPr>
          <w:color w:val="000000"/>
          <w:sz w:val="28"/>
          <w:szCs w:val="28"/>
        </w:rPr>
        <w:t>45 минут</w:t>
      </w:r>
      <w:r w:rsidR="00B441C0" w:rsidRPr="00496CB9">
        <w:rPr>
          <w:b/>
          <w:color w:val="000000"/>
          <w:sz w:val="28"/>
          <w:szCs w:val="28"/>
        </w:rPr>
        <w:t>.</w:t>
      </w:r>
    </w:p>
    <w:p w:rsidR="00B441C0" w:rsidRPr="00496CB9" w:rsidRDefault="00AC5BC8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У</w:t>
      </w:r>
      <w:r w:rsidR="00B441C0" w:rsidRPr="00496CB9">
        <w:rPr>
          <w:sz w:val="28"/>
          <w:szCs w:val="28"/>
        </w:rPr>
        <w:t xml:space="preserve">чебный план для </w:t>
      </w:r>
      <w:r w:rsidR="00B441C0" w:rsidRPr="00496CB9">
        <w:rPr>
          <w:sz w:val="28"/>
          <w:szCs w:val="28"/>
          <w:lang w:val="en-US"/>
        </w:rPr>
        <w:t>V</w:t>
      </w:r>
      <w:r w:rsidR="00B441C0" w:rsidRPr="00496CB9">
        <w:rPr>
          <w:sz w:val="28"/>
          <w:szCs w:val="28"/>
        </w:rPr>
        <w:t>-</w:t>
      </w:r>
      <w:r w:rsidR="00B441C0" w:rsidRPr="00496CB9">
        <w:rPr>
          <w:sz w:val="28"/>
          <w:szCs w:val="28"/>
          <w:lang w:val="en-US"/>
        </w:rPr>
        <w:t>IX</w:t>
      </w:r>
      <w:r w:rsidR="00B441C0" w:rsidRPr="00496CB9">
        <w:rPr>
          <w:sz w:val="28"/>
          <w:szCs w:val="28"/>
        </w:rPr>
        <w:t xml:space="preserve"> классов ориентирован на 5-летний нормативный срок освоения образовательных программ основного  общего образования, для </w:t>
      </w:r>
      <w:r w:rsidR="00B441C0" w:rsidRPr="00496CB9">
        <w:rPr>
          <w:sz w:val="28"/>
          <w:szCs w:val="28"/>
          <w:lang w:val="en-US"/>
        </w:rPr>
        <w:t>X</w:t>
      </w:r>
      <w:r w:rsidR="00B441C0" w:rsidRPr="00496CB9">
        <w:rPr>
          <w:sz w:val="28"/>
          <w:szCs w:val="28"/>
        </w:rPr>
        <w:t>-</w:t>
      </w:r>
      <w:r w:rsidR="00B441C0" w:rsidRPr="00496CB9">
        <w:rPr>
          <w:sz w:val="28"/>
          <w:szCs w:val="28"/>
          <w:lang w:val="en-US"/>
        </w:rPr>
        <w:t>XI</w:t>
      </w:r>
      <w:r w:rsidR="00B441C0" w:rsidRPr="00496CB9">
        <w:rPr>
          <w:sz w:val="28"/>
          <w:szCs w:val="28"/>
        </w:rPr>
        <w:t xml:space="preserve"> классов - на 2-летний нормативный срок освоения образовательных программ среднего (полного)  общего образования. Продолжительность урока – 45 минут. </w:t>
      </w:r>
    </w:p>
    <w:p w:rsidR="002246A6" w:rsidRPr="00496CB9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Согласно Типовому положению об общеобразовательном учреждении, утвержденному постановлением Правительства Российской Федерации от 19 марта 2001 года № 196, </w:t>
      </w:r>
      <w:r w:rsidR="000578FB">
        <w:rPr>
          <w:sz w:val="28"/>
          <w:szCs w:val="28"/>
        </w:rPr>
        <w:t xml:space="preserve">МОУ Григорьевская </w:t>
      </w:r>
      <w:proofErr w:type="spellStart"/>
      <w:r w:rsidR="000578FB">
        <w:rPr>
          <w:sz w:val="28"/>
          <w:szCs w:val="28"/>
        </w:rPr>
        <w:t>сош</w:t>
      </w:r>
      <w:proofErr w:type="spellEnd"/>
      <w:r w:rsidR="002246A6" w:rsidRPr="00496CB9">
        <w:rPr>
          <w:sz w:val="28"/>
          <w:szCs w:val="28"/>
        </w:rPr>
        <w:t xml:space="preserve"> </w:t>
      </w:r>
      <w:r w:rsidRPr="00496CB9">
        <w:rPr>
          <w:sz w:val="28"/>
          <w:szCs w:val="28"/>
        </w:rPr>
        <w:t xml:space="preserve">определяет продолжительность учебной недели </w:t>
      </w:r>
      <w:r w:rsidR="002246A6" w:rsidRPr="00496CB9">
        <w:rPr>
          <w:sz w:val="28"/>
          <w:szCs w:val="28"/>
        </w:rPr>
        <w:t>(5-дневной)</w:t>
      </w:r>
      <w:proofErr w:type="gramStart"/>
      <w:r w:rsidRPr="00496CB9">
        <w:rPr>
          <w:sz w:val="28"/>
          <w:szCs w:val="28"/>
        </w:rPr>
        <w:t xml:space="preserve"> </w:t>
      </w:r>
      <w:r w:rsidR="002246A6" w:rsidRPr="00496CB9">
        <w:rPr>
          <w:sz w:val="28"/>
          <w:szCs w:val="28"/>
        </w:rPr>
        <w:t>.</w:t>
      </w:r>
      <w:proofErr w:type="gramEnd"/>
    </w:p>
    <w:p w:rsidR="00B441C0" w:rsidRPr="00496CB9" w:rsidRDefault="002246A6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У</w:t>
      </w:r>
      <w:r w:rsidR="00B441C0" w:rsidRPr="00496CB9">
        <w:rPr>
          <w:sz w:val="28"/>
          <w:szCs w:val="28"/>
        </w:rPr>
        <w:t>чебный план включает предметы федерального компонента (инвариантная часть) и компонента образовательного учреждения (вариативная часть).  Компоненты представлены в следующем соотношении:</w:t>
      </w:r>
    </w:p>
    <w:p w:rsidR="00B441C0" w:rsidRPr="00496CB9" w:rsidRDefault="00B441C0" w:rsidP="00B441C0">
      <w:pPr>
        <w:numPr>
          <w:ilvl w:val="0"/>
          <w:numId w:val="1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федеральный компонент – 80% от общего нормативного времени, отводимого на освоение основных образовательных программ общего образования;</w:t>
      </w:r>
    </w:p>
    <w:p w:rsidR="00B441C0" w:rsidRPr="00496CB9" w:rsidRDefault="00B441C0" w:rsidP="00B441C0">
      <w:pPr>
        <w:numPr>
          <w:ilvl w:val="0"/>
          <w:numId w:val="1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компонент образовательного учреждения – 20%.</w:t>
      </w:r>
    </w:p>
    <w:p w:rsidR="00B441C0" w:rsidRPr="00496CB9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Такое распределение учебных часов по компонентам образования в целом можно соблюсти только при переходе на обучение в режиме шестидневной недели.</w:t>
      </w:r>
    </w:p>
    <w:p w:rsidR="00B441C0" w:rsidRPr="00496CB9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Дополнительным резервом увеличения компонента образовательного учреждения является увеличение продолжительности учебного года в установленных пределах.</w:t>
      </w:r>
    </w:p>
    <w:p w:rsidR="00B441C0" w:rsidRPr="00496CB9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Часы компонента образовательного учреждения (вариативной части) могут использоваться:</w:t>
      </w:r>
    </w:p>
    <w:p w:rsidR="00B441C0" w:rsidRPr="00496CB9" w:rsidRDefault="00B441C0" w:rsidP="00B441C0">
      <w:pPr>
        <w:numPr>
          <w:ilvl w:val="0"/>
          <w:numId w:val="12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для расширения содержания учебных предметов федерального компонента; </w:t>
      </w:r>
    </w:p>
    <w:p w:rsidR="002246A6" w:rsidRPr="00496CB9" w:rsidRDefault="00B441C0" w:rsidP="002246A6">
      <w:pPr>
        <w:numPr>
          <w:ilvl w:val="0"/>
          <w:numId w:val="12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для в</w:t>
      </w:r>
      <w:r w:rsidR="002246A6" w:rsidRPr="00496CB9">
        <w:rPr>
          <w:sz w:val="28"/>
          <w:szCs w:val="28"/>
        </w:rPr>
        <w:t>ведения новых учебных предметов.</w:t>
      </w:r>
      <w:r w:rsidRPr="00496CB9">
        <w:rPr>
          <w:sz w:val="28"/>
          <w:szCs w:val="28"/>
        </w:rPr>
        <w:t xml:space="preserve"> </w:t>
      </w:r>
    </w:p>
    <w:p w:rsidR="000578FB" w:rsidRDefault="00B441C0" w:rsidP="00B441C0">
      <w:pPr>
        <w:ind w:firstLine="708"/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Учебный предмет «Физическая культура»  изучается в объеме  3 часов в неделю со 2 по 11 класс (приказ Минобразования России  от 30.08.2010 №889).  </w:t>
      </w:r>
    </w:p>
    <w:p w:rsidR="00B441C0" w:rsidRPr="00496CB9" w:rsidRDefault="00B441C0" w:rsidP="00B441C0">
      <w:pPr>
        <w:ind w:firstLine="708"/>
        <w:jc w:val="both"/>
        <w:rPr>
          <w:sz w:val="28"/>
          <w:szCs w:val="28"/>
        </w:rPr>
      </w:pPr>
      <w:r w:rsidRPr="00496CB9">
        <w:rPr>
          <w:sz w:val="28"/>
          <w:szCs w:val="28"/>
        </w:rPr>
        <w:lastRenderedPageBreak/>
        <w:t xml:space="preserve">Введение третьего часа  физической культуры в учебные планы </w:t>
      </w:r>
      <w:r w:rsidR="002246A6" w:rsidRPr="00496CB9">
        <w:rPr>
          <w:sz w:val="28"/>
          <w:szCs w:val="28"/>
        </w:rPr>
        <w:t xml:space="preserve"> </w:t>
      </w:r>
      <w:r w:rsidRPr="00496CB9">
        <w:rPr>
          <w:sz w:val="28"/>
          <w:szCs w:val="28"/>
        </w:rPr>
        <w:t>продиктовано объективной необходимостью повышения роли физической культуры в воспитании 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Рабочие программы по учебному предмету «Физическая культура» разрабатываются  на 102 часа в год. При разработке рабочих програ</w:t>
      </w:r>
      <w:r w:rsidR="000578FB">
        <w:rPr>
          <w:sz w:val="28"/>
          <w:szCs w:val="28"/>
        </w:rPr>
        <w:t>мм необходимо учитывать</w:t>
      </w:r>
      <w:r w:rsidRPr="00496CB9">
        <w:rPr>
          <w:sz w:val="28"/>
          <w:szCs w:val="28"/>
        </w:rPr>
        <w:t>:</w:t>
      </w:r>
    </w:p>
    <w:p w:rsidR="00B441C0" w:rsidRPr="00496CB9" w:rsidRDefault="00B441C0" w:rsidP="00B441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возможности общеобразовательного учреждения (инфраструктура, педагогические кадры, оборудование);</w:t>
      </w:r>
    </w:p>
    <w:p w:rsidR="00B441C0" w:rsidRPr="00496CB9" w:rsidRDefault="00B441C0" w:rsidP="00B441C0">
      <w:pPr>
        <w:numPr>
          <w:ilvl w:val="0"/>
          <w:numId w:val="14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состояние здоровья обучающихся и деление их в зависимости от состояния здоровья на три группы: основную,  подготовительную, специальную медицинскую (письмо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культурой»).</w:t>
      </w:r>
    </w:p>
    <w:p w:rsidR="00B441C0" w:rsidRPr="00496CB9" w:rsidRDefault="00B441C0" w:rsidP="00B441C0">
      <w:p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При проведении  уроков физической культуры  рекомендуется:</w:t>
      </w:r>
    </w:p>
    <w:p w:rsidR="00B441C0" w:rsidRPr="00496CB9" w:rsidRDefault="00B441C0" w:rsidP="00B441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использовать школьные спортивные   сооружения и спортивные площадки, оборудованные зоны рекреации и естественные природные ландшафты, спортивные площадки и залы учреждений дополнительного образования детей, спортивные  объекты, находящиеся в муниципальной  собственности;</w:t>
      </w:r>
    </w:p>
    <w:p w:rsidR="00B441C0" w:rsidRPr="00496CB9" w:rsidRDefault="00B441C0" w:rsidP="00B441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создавать на территории муниципального образования межшкольные центры для проведения уроков физической культуры;</w:t>
      </w:r>
    </w:p>
    <w:p w:rsidR="00B441C0" w:rsidRPr="00496CB9" w:rsidRDefault="00B441C0" w:rsidP="00B441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привлекать к проведению уроков  тренеров и преподавателей учреждений дополнительного образования детей;</w:t>
      </w:r>
    </w:p>
    <w:p w:rsidR="00B441C0" w:rsidRPr="00496CB9" w:rsidRDefault="00B441C0" w:rsidP="00B441C0">
      <w:pPr>
        <w:numPr>
          <w:ilvl w:val="0"/>
          <w:numId w:val="15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использовать инновационные методики и  технологии физического воспитания, современные </w:t>
      </w:r>
      <w:proofErr w:type="spellStart"/>
      <w:r w:rsidRPr="00496CB9">
        <w:rPr>
          <w:sz w:val="28"/>
          <w:szCs w:val="28"/>
        </w:rPr>
        <w:t>мультимедийные</w:t>
      </w:r>
      <w:proofErr w:type="spellEnd"/>
      <w:r w:rsidRPr="00496CB9">
        <w:rPr>
          <w:sz w:val="28"/>
          <w:szCs w:val="28"/>
        </w:rPr>
        <w:t xml:space="preserve"> средства, повышающие интерес к занятиям физической культурой, формирующие творческую активность и самостоятельность.</w:t>
      </w:r>
    </w:p>
    <w:p w:rsidR="00B441C0" w:rsidRPr="00496CB9" w:rsidRDefault="00B441C0" w:rsidP="00B441C0">
      <w:pPr>
        <w:ind w:firstLine="709"/>
        <w:jc w:val="both"/>
        <w:rPr>
          <w:b/>
          <w:sz w:val="28"/>
          <w:szCs w:val="28"/>
        </w:rPr>
      </w:pPr>
    </w:p>
    <w:p w:rsidR="00B441C0" w:rsidRPr="00496CB9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b/>
          <w:sz w:val="28"/>
          <w:szCs w:val="28"/>
        </w:rPr>
        <w:t>Перспективы введения федерального государственного образовательного стандарта (нового стандарта)</w:t>
      </w:r>
      <w:r w:rsidRPr="00496CB9">
        <w:rPr>
          <w:sz w:val="28"/>
          <w:szCs w:val="28"/>
        </w:rPr>
        <w:t xml:space="preserve"> создают новые управленческие механизмы конструирования учебного плана образовательного учреждения.</w:t>
      </w:r>
    </w:p>
    <w:p w:rsidR="00B441C0" w:rsidRPr="00496CB9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Цели общего образования в рамках федерального государственного образовательного стандарта представляются в виде системы ключевых задач, отражающих основные направления:</w:t>
      </w:r>
    </w:p>
    <w:p w:rsidR="00B441C0" w:rsidRPr="00496CB9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личностное развитие – развитие индивидуальных нравственных, эмоциональных, эстетических и физических ценностных ориентаций и качеств, а также развитие интеллектуальных качеств личности, овладение методологией познания, стратегиями и способами учения, самообразования и </w:t>
      </w:r>
      <w:proofErr w:type="spellStart"/>
      <w:r w:rsidRPr="00496CB9">
        <w:rPr>
          <w:sz w:val="28"/>
          <w:szCs w:val="28"/>
        </w:rPr>
        <w:t>саморегуляции</w:t>
      </w:r>
      <w:proofErr w:type="spellEnd"/>
      <w:r w:rsidRPr="00496CB9">
        <w:rPr>
          <w:sz w:val="28"/>
          <w:szCs w:val="28"/>
        </w:rPr>
        <w:t>;</w:t>
      </w:r>
    </w:p>
    <w:p w:rsidR="00B441C0" w:rsidRPr="00496CB9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социальное развитие – воспитание гражданских, демократических и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русском, родном и иностранных языках;</w:t>
      </w:r>
    </w:p>
    <w:p w:rsidR="00B441C0" w:rsidRPr="00496CB9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общекультурное развитие – освоение основ наук, основ отечественной и мировой культуры. </w:t>
      </w:r>
    </w:p>
    <w:p w:rsidR="00B441C0" w:rsidRPr="00496CB9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Основным концептом Закона «Об образовании», позволяющим интегрировать ведущие подходы к образовательным стандартам, служит основная образовательная </w:t>
      </w:r>
      <w:r w:rsidRPr="00496CB9">
        <w:rPr>
          <w:sz w:val="28"/>
          <w:szCs w:val="28"/>
        </w:rPr>
        <w:lastRenderedPageBreak/>
        <w:t>программа. Именно она в своей структуре и содержании позволяет наиболее полно отразить все особенности комплексного подхода к формированию результатов:</w:t>
      </w:r>
    </w:p>
    <w:p w:rsidR="00B441C0" w:rsidRPr="00496CB9" w:rsidRDefault="00B441C0" w:rsidP="00B441C0">
      <w:pPr>
        <w:numPr>
          <w:ilvl w:val="1"/>
          <w:numId w:val="4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личностные результаты;</w:t>
      </w:r>
    </w:p>
    <w:p w:rsidR="00B441C0" w:rsidRPr="00496CB9" w:rsidRDefault="00B441C0" w:rsidP="00B441C0">
      <w:pPr>
        <w:numPr>
          <w:ilvl w:val="1"/>
          <w:numId w:val="4"/>
        </w:numPr>
        <w:jc w:val="both"/>
        <w:rPr>
          <w:sz w:val="28"/>
          <w:szCs w:val="28"/>
        </w:rPr>
      </w:pPr>
      <w:proofErr w:type="spellStart"/>
      <w:r w:rsidRPr="00496CB9">
        <w:rPr>
          <w:sz w:val="28"/>
          <w:szCs w:val="28"/>
        </w:rPr>
        <w:t>метапредметные</w:t>
      </w:r>
      <w:proofErr w:type="spellEnd"/>
      <w:r w:rsidRPr="00496CB9">
        <w:rPr>
          <w:sz w:val="28"/>
          <w:szCs w:val="28"/>
        </w:rPr>
        <w:t xml:space="preserve"> результаты;</w:t>
      </w:r>
    </w:p>
    <w:p w:rsidR="00B441C0" w:rsidRPr="00496CB9" w:rsidRDefault="00B441C0" w:rsidP="00B441C0">
      <w:pPr>
        <w:numPr>
          <w:ilvl w:val="1"/>
          <w:numId w:val="4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предметные результаты. </w:t>
      </w:r>
    </w:p>
    <w:p w:rsidR="00B441C0" w:rsidRPr="00496CB9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Основная образовательная программа задает рамочный характер построения компонентов на принципах интеграции и вариативности. Поэтому БУП, как один из компонентов, аккумулирует цели и результаты образования, обусловленные набором учебных дисциплин, объемом содержания программ, соотношением обязательной части и части, формируемой участниками образовательного процесса, включением регионально значимого содержательного материала.</w:t>
      </w:r>
    </w:p>
    <w:p w:rsidR="00B441C0" w:rsidRPr="00496CB9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Переход от стандарта 2004 года к новому стандарту предполагает построение системы   образования на </w:t>
      </w:r>
      <w:proofErr w:type="spellStart"/>
      <w:r w:rsidRPr="00496CB9">
        <w:rPr>
          <w:sz w:val="28"/>
          <w:szCs w:val="28"/>
        </w:rPr>
        <w:t>деятельностной</w:t>
      </w:r>
      <w:proofErr w:type="spellEnd"/>
      <w:r w:rsidRPr="00496CB9">
        <w:rPr>
          <w:sz w:val="28"/>
          <w:szCs w:val="28"/>
        </w:rPr>
        <w:t xml:space="preserve"> парадигме, постулирующей в качестве цели образования развитие личности учащегося на основе освоения различных способов действий. Наряду с общей грамотностью выступают такие качества выпускника, как например, разработка и проверка гипотез, умение работать в проектном режиме, инициативность в принятии решений. Эти способности становятся одним из значимых результатов образования и предметом стандартизации. «Измеряется» такой результат нетрадиционно – в терминах «</w:t>
      </w:r>
      <w:proofErr w:type="spellStart"/>
      <w:r w:rsidRPr="00496CB9">
        <w:rPr>
          <w:sz w:val="28"/>
          <w:szCs w:val="28"/>
        </w:rPr>
        <w:t>надпредметных</w:t>
      </w:r>
      <w:proofErr w:type="spellEnd"/>
      <w:r w:rsidRPr="00496CB9">
        <w:rPr>
          <w:sz w:val="28"/>
          <w:szCs w:val="28"/>
        </w:rPr>
        <w:t>» способностей, качеств, умений.</w:t>
      </w:r>
    </w:p>
    <w:p w:rsidR="009376C1" w:rsidRDefault="009376C1" w:rsidP="00B441C0">
      <w:pPr>
        <w:ind w:firstLine="709"/>
        <w:jc w:val="both"/>
        <w:rPr>
          <w:b/>
          <w:sz w:val="28"/>
          <w:szCs w:val="28"/>
        </w:rPr>
      </w:pPr>
    </w:p>
    <w:p w:rsidR="00B441C0" w:rsidRPr="00496CB9" w:rsidRDefault="00B441C0" w:rsidP="00B441C0">
      <w:pPr>
        <w:ind w:firstLine="709"/>
        <w:jc w:val="both"/>
        <w:rPr>
          <w:b/>
          <w:sz w:val="28"/>
          <w:szCs w:val="28"/>
        </w:rPr>
      </w:pPr>
      <w:r w:rsidRPr="00496CB9">
        <w:rPr>
          <w:b/>
          <w:sz w:val="28"/>
          <w:szCs w:val="28"/>
        </w:rPr>
        <w:t>НАЧАЛЬНАЯ ШКОЛА</w:t>
      </w:r>
    </w:p>
    <w:p w:rsidR="009376C1" w:rsidRDefault="009376C1" w:rsidP="00F1791E">
      <w:pPr>
        <w:ind w:firstLine="709"/>
        <w:jc w:val="both"/>
        <w:rPr>
          <w:sz w:val="28"/>
          <w:szCs w:val="28"/>
        </w:rPr>
      </w:pPr>
    </w:p>
    <w:p w:rsidR="00F1791E" w:rsidRPr="00496CB9" w:rsidRDefault="003F6D7C" w:rsidP="00F1791E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496CB9">
        <w:rPr>
          <w:sz w:val="28"/>
          <w:szCs w:val="28"/>
        </w:rPr>
        <w:t>На п</w:t>
      </w:r>
      <w:r w:rsidR="00FE266F" w:rsidRPr="00496CB9">
        <w:rPr>
          <w:sz w:val="28"/>
          <w:szCs w:val="28"/>
        </w:rPr>
        <w:t>е</w:t>
      </w:r>
      <w:r w:rsidR="000578FB">
        <w:rPr>
          <w:sz w:val="28"/>
          <w:szCs w:val="28"/>
        </w:rPr>
        <w:t>рвой ступени будет  обучаться 46</w:t>
      </w:r>
      <w:r w:rsidRPr="00496CB9">
        <w:rPr>
          <w:sz w:val="28"/>
          <w:szCs w:val="28"/>
        </w:rPr>
        <w:t xml:space="preserve"> учащихся, обучение осуществляется по УМК «Планета Знаний»</w:t>
      </w:r>
      <w:r w:rsidR="00F1791E">
        <w:rPr>
          <w:sz w:val="28"/>
          <w:szCs w:val="28"/>
        </w:rPr>
        <w:t>.</w:t>
      </w:r>
      <w:r w:rsidR="00F1791E" w:rsidRPr="00F1791E">
        <w:t xml:space="preserve"> </w:t>
      </w:r>
      <w:r w:rsidR="00F1791E" w:rsidRPr="00F1791E">
        <w:rPr>
          <w:sz w:val="28"/>
          <w:szCs w:val="28"/>
        </w:rPr>
        <w:t>Продолжительность учебного года в 1 классе - 33 недели, продолжительность урока – 35 минут.</w:t>
      </w:r>
      <w:r w:rsidR="00F1791E">
        <w:t xml:space="preserve"> </w:t>
      </w:r>
      <w:r w:rsidR="00F1791E">
        <w:rPr>
          <w:sz w:val="28"/>
          <w:szCs w:val="28"/>
        </w:rPr>
        <w:t>Продолжительность учебного года во 2-4 классах–  34 учебные недели,</w:t>
      </w:r>
      <w:r w:rsidR="00F1791E" w:rsidRPr="00496CB9">
        <w:rPr>
          <w:sz w:val="28"/>
          <w:szCs w:val="28"/>
        </w:rPr>
        <w:t xml:space="preserve"> </w:t>
      </w:r>
      <w:r w:rsidR="00F1791E">
        <w:rPr>
          <w:sz w:val="28"/>
          <w:szCs w:val="28"/>
        </w:rPr>
        <w:t>п</w:t>
      </w:r>
      <w:r w:rsidR="00F1791E" w:rsidRPr="00496CB9">
        <w:rPr>
          <w:sz w:val="28"/>
          <w:szCs w:val="28"/>
        </w:rPr>
        <w:t xml:space="preserve">родолжительность урока для  </w:t>
      </w:r>
      <w:r w:rsidR="00F1791E">
        <w:rPr>
          <w:sz w:val="28"/>
          <w:szCs w:val="28"/>
        </w:rPr>
        <w:t>2-4</w:t>
      </w:r>
      <w:r w:rsidR="00F1791E" w:rsidRPr="00496CB9">
        <w:rPr>
          <w:sz w:val="28"/>
          <w:szCs w:val="28"/>
        </w:rPr>
        <w:t xml:space="preserve"> классов – </w:t>
      </w:r>
      <w:r w:rsidR="00F1791E" w:rsidRPr="00496CB9">
        <w:rPr>
          <w:color w:val="000000"/>
          <w:sz w:val="28"/>
          <w:szCs w:val="28"/>
        </w:rPr>
        <w:t>45 минут</w:t>
      </w:r>
      <w:r w:rsidR="00F1791E" w:rsidRPr="00496CB9">
        <w:rPr>
          <w:b/>
          <w:color w:val="000000"/>
          <w:sz w:val="28"/>
          <w:szCs w:val="28"/>
        </w:rPr>
        <w:t>.</w:t>
      </w:r>
    </w:p>
    <w:p w:rsidR="00B441C0" w:rsidRPr="00496CB9" w:rsidRDefault="00B441C0" w:rsidP="00B441C0">
      <w:pPr>
        <w:ind w:firstLine="709"/>
        <w:jc w:val="both"/>
        <w:rPr>
          <w:b/>
          <w:sz w:val="28"/>
          <w:szCs w:val="28"/>
        </w:rPr>
      </w:pPr>
    </w:p>
    <w:p w:rsidR="00B441C0" w:rsidRPr="00496CB9" w:rsidRDefault="00B441C0" w:rsidP="00B441C0">
      <w:pPr>
        <w:ind w:firstLine="709"/>
        <w:jc w:val="both"/>
        <w:rPr>
          <w:sz w:val="28"/>
          <w:szCs w:val="28"/>
        </w:rPr>
      </w:pPr>
      <w:proofErr w:type="gramStart"/>
      <w:r w:rsidRPr="00496CB9">
        <w:rPr>
          <w:sz w:val="28"/>
          <w:szCs w:val="28"/>
        </w:rPr>
        <w:t xml:space="preserve">В ходе освоения образовательных программ начального общего образования у обучающихся формируются базовые основы знаний и </w:t>
      </w:r>
      <w:proofErr w:type="spellStart"/>
      <w:r w:rsidRPr="00496CB9">
        <w:rPr>
          <w:sz w:val="28"/>
          <w:szCs w:val="28"/>
        </w:rPr>
        <w:t>надпредметные</w:t>
      </w:r>
      <w:proofErr w:type="spellEnd"/>
      <w:r w:rsidRPr="00496CB9">
        <w:rPr>
          <w:sz w:val="28"/>
          <w:szCs w:val="28"/>
        </w:rPr>
        <w:t xml:space="preserve"> умения, составляющие учебную деятельность младшего школьника и являющиеся фундаментом самообразования на следующих ступенях обучения:</w:t>
      </w:r>
      <w:proofErr w:type="gramEnd"/>
    </w:p>
    <w:p w:rsidR="00B441C0" w:rsidRPr="00496CB9" w:rsidRDefault="00B441C0" w:rsidP="00B441C0">
      <w:pPr>
        <w:numPr>
          <w:ilvl w:val="0"/>
          <w:numId w:val="7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B441C0" w:rsidRPr="00496CB9" w:rsidRDefault="00B441C0" w:rsidP="00B441C0">
      <w:pPr>
        <w:numPr>
          <w:ilvl w:val="0"/>
          <w:numId w:val="7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универсальные учебные действия (познавательные, регулятивные  коммуникативные);</w:t>
      </w:r>
    </w:p>
    <w:p w:rsidR="00B441C0" w:rsidRPr="00496CB9" w:rsidRDefault="00B441C0" w:rsidP="00B441C0">
      <w:pPr>
        <w:numPr>
          <w:ilvl w:val="0"/>
          <w:numId w:val="7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B441C0" w:rsidRPr="00496CB9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B441C0" w:rsidRPr="00496CB9" w:rsidRDefault="00B441C0" w:rsidP="00B441C0">
      <w:pPr>
        <w:numPr>
          <w:ilvl w:val="0"/>
          <w:numId w:val="8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формирование гражданской идентичности </w:t>
      </w:r>
      <w:proofErr w:type="gramStart"/>
      <w:r w:rsidRPr="00496CB9">
        <w:rPr>
          <w:sz w:val="28"/>
          <w:szCs w:val="28"/>
        </w:rPr>
        <w:t>обучающихся</w:t>
      </w:r>
      <w:proofErr w:type="gramEnd"/>
      <w:r w:rsidRPr="00496CB9">
        <w:rPr>
          <w:sz w:val="28"/>
          <w:szCs w:val="28"/>
        </w:rPr>
        <w:t>;</w:t>
      </w:r>
    </w:p>
    <w:p w:rsidR="00B441C0" w:rsidRPr="00496CB9" w:rsidRDefault="00B441C0" w:rsidP="00B441C0">
      <w:pPr>
        <w:numPr>
          <w:ilvl w:val="0"/>
          <w:numId w:val="8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приобщение </w:t>
      </w:r>
      <w:proofErr w:type="gramStart"/>
      <w:r w:rsidRPr="00496CB9">
        <w:rPr>
          <w:sz w:val="28"/>
          <w:szCs w:val="28"/>
        </w:rPr>
        <w:t>обучающихся</w:t>
      </w:r>
      <w:proofErr w:type="gramEnd"/>
      <w:r w:rsidRPr="00496CB9">
        <w:rPr>
          <w:sz w:val="28"/>
          <w:szCs w:val="28"/>
        </w:rPr>
        <w:t xml:space="preserve"> к общекультурным и национальным ценностям, информационным технологиям;</w:t>
      </w:r>
    </w:p>
    <w:p w:rsidR="00B441C0" w:rsidRPr="00496CB9" w:rsidRDefault="00B441C0" w:rsidP="00B441C0">
      <w:pPr>
        <w:numPr>
          <w:ilvl w:val="0"/>
          <w:numId w:val="8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lastRenderedPageBreak/>
        <w:t>готовность к продолжению образования на последующих ступенях основного общего образования;</w:t>
      </w:r>
    </w:p>
    <w:p w:rsidR="00B441C0" w:rsidRPr="00496CB9" w:rsidRDefault="00B441C0" w:rsidP="00B441C0">
      <w:pPr>
        <w:numPr>
          <w:ilvl w:val="0"/>
          <w:numId w:val="8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:rsidR="00B441C0" w:rsidRPr="00496CB9" w:rsidRDefault="00B441C0" w:rsidP="00B441C0">
      <w:pPr>
        <w:numPr>
          <w:ilvl w:val="0"/>
          <w:numId w:val="8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личностное развитие </w:t>
      </w:r>
      <w:proofErr w:type="gramStart"/>
      <w:r w:rsidRPr="00496CB9">
        <w:rPr>
          <w:sz w:val="28"/>
          <w:szCs w:val="28"/>
        </w:rPr>
        <w:t>обучающегося</w:t>
      </w:r>
      <w:proofErr w:type="gramEnd"/>
      <w:r w:rsidRPr="00496CB9">
        <w:rPr>
          <w:sz w:val="28"/>
          <w:szCs w:val="28"/>
        </w:rPr>
        <w:t xml:space="preserve"> в соответствии с его индивидуальностью.</w:t>
      </w:r>
    </w:p>
    <w:p w:rsidR="00B441C0" w:rsidRPr="00496CB9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Содержание образования на этой ступени реализуется преимущественно за счет введения учебных курсов, обеспечивающих целостное восприятие мира. Организация учебного процесса осуществляется на основе </w:t>
      </w:r>
      <w:proofErr w:type="spellStart"/>
      <w:r w:rsidRPr="00496CB9">
        <w:rPr>
          <w:sz w:val="28"/>
          <w:szCs w:val="28"/>
        </w:rPr>
        <w:t>системно-деятельностного</w:t>
      </w:r>
      <w:proofErr w:type="spellEnd"/>
      <w:r w:rsidRPr="00496CB9">
        <w:rPr>
          <w:sz w:val="28"/>
          <w:szCs w:val="28"/>
        </w:rPr>
        <w:t xml:space="preserve"> подхода, а система оценки должна обеспечивать индивидуальные достижения </w:t>
      </w:r>
      <w:proofErr w:type="gramStart"/>
      <w:r w:rsidRPr="00496CB9">
        <w:rPr>
          <w:sz w:val="28"/>
          <w:szCs w:val="28"/>
        </w:rPr>
        <w:t>обучающихся</w:t>
      </w:r>
      <w:proofErr w:type="gramEnd"/>
      <w:r w:rsidRPr="00496CB9">
        <w:rPr>
          <w:sz w:val="28"/>
          <w:szCs w:val="28"/>
        </w:rPr>
        <w:t>.</w:t>
      </w:r>
    </w:p>
    <w:p w:rsidR="00B441C0" w:rsidRPr="00496CB9" w:rsidRDefault="00B441C0" w:rsidP="00B441C0">
      <w:pPr>
        <w:ind w:firstLine="709"/>
        <w:jc w:val="both"/>
        <w:rPr>
          <w:color w:val="000000"/>
          <w:sz w:val="28"/>
          <w:szCs w:val="28"/>
        </w:rPr>
      </w:pPr>
      <w:r w:rsidRPr="00496CB9">
        <w:rPr>
          <w:color w:val="000000"/>
          <w:sz w:val="28"/>
          <w:szCs w:val="28"/>
        </w:rPr>
        <w:t xml:space="preserve">Учебный предмет «Окружающий мир (человек, природа, общество)» изучается с </w:t>
      </w:r>
      <w:r w:rsidRPr="00496CB9">
        <w:rPr>
          <w:color w:val="000000"/>
          <w:sz w:val="28"/>
          <w:szCs w:val="28"/>
          <w:lang w:val="en-US"/>
        </w:rPr>
        <w:t>I</w:t>
      </w:r>
      <w:r w:rsidRPr="00496CB9">
        <w:rPr>
          <w:color w:val="000000"/>
          <w:sz w:val="28"/>
          <w:szCs w:val="28"/>
        </w:rPr>
        <w:t xml:space="preserve"> по </w:t>
      </w:r>
      <w:r w:rsidRPr="00496CB9">
        <w:rPr>
          <w:color w:val="000000"/>
          <w:sz w:val="28"/>
          <w:szCs w:val="28"/>
          <w:lang w:val="en-US"/>
        </w:rPr>
        <w:t>IV</w:t>
      </w:r>
      <w:r w:rsidRPr="00496CB9">
        <w:rPr>
          <w:color w:val="000000"/>
          <w:sz w:val="28"/>
          <w:szCs w:val="28"/>
        </w:rPr>
        <w:t xml:space="preserve"> класс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B441C0" w:rsidRPr="00496CB9" w:rsidRDefault="00B441C0" w:rsidP="00B441C0">
      <w:pPr>
        <w:ind w:firstLine="709"/>
        <w:jc w:val="both"/>
        <w:rPr>
          <w:color w:val="000000"/>
          <w:sz w:val="28"/>
          <w:szCs w:val="28"/>
        </w:rPr>
      </w:pPr>
      <w:r w:rsidRPr="00496CB9">
        <w:rPr>
          <w:color w:val="000000"/>
          <w:sz w:val="28"/>
          <w:szCs w:val="28"/>
        </w:rPr>
        <w:t xml:space="preserve">«Информатика и информационно-коммуникационные технологии (ИКТ)» направлены на обеспечение всеобщей компьютерной грамотности, изучаются в </w:t>
      </w:r>
      <w:r w:rsidRPr="00496CB9">
        <w:rPr>
          <w:color w:val="000000"/>
          <w:sz w:val="28"/>
          <w:szCs w:val="28"/>
          <w:lang w:val="en-US"/>
        </w:rPr>
        <w:t>III</w:t>
      </w:r>
      <w:r w:rsidRPr="00496CB9">
        <w:rPr>
          <w:color w:val="000000"/>
          <w:sz w:val="28"/>
          <w:szCs w:val="28"/>
        </w:rPr>
        <w:t>-</w:t>
      </w:r>
      <w:r w:rsidRPr="00496CB9">
        <w:rPr>
          <w:color w:val="000000"/>
          <w:sz w:val="28"/>
          <w:szCs w:val="28"/>
          <w:lang w:val="en-US"/>
        </w:rPr>
        <w:t>IV</w:t>
      </w:r>
      <w:r w:rsidRPr="00496CB9">
        <w:rPr>
          <w:color w:val="000000"/>
          <w:sz w:val="28"/>
          <w:szCs w:val="28"/>
        </w:rPr>
        <w:t xml:space="preserve"> классах в качестве учебного модуля в рамках учебного п</w:t>
      </w:r>
      <w:r w:rsidR="00EC2767">
        <w:rPr>
          <w:color w:val="000000"/>
          <w:sz w:val="28"/>
          <w:szCs w:val="28"/>
        </w:rPr>
        <w:t>редмета «Технология</w:t>
      </w:r>
      <w:r w:rsidRPr="00496CB9">
        <w:rPr>
          <w:color w:val="000000"/>
          <w:sz w:val="28"/>
          <w:szCs w:val="28"/>
        </w:rPr>
        <w:t>».</w:t>
      </w:r>
    </w:p>
    <w:p w:rsidR="00B441C0" w:rsidRPr="00496CB9" w:rsidRDefault="00B441C0" w:rsidP="00B441C0">
      <w:pPr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          </w:t>
      </w:r>
      <w:r w:rsidR="00FE266F" w:rsidRPr="00496CB9">
        <w:rPr>
          <w:sz w:val="28"/>
          <w:szCs w:val="28"/>
        </w:rPr>
        <w:t xml:space="preserve">Для занятий физкультурой во </w:t>
      </w:r>
      <w:r w:rsidR="00FE266F" w:rsidRPr="00496CB9">
        <w:rPr>
          <w:sz w:val="28"/>
          <w:szCs w:val="28"/>
          <w:lang w:val="en-US"/>
        </w:rPr>
        <w:t>II</w:t>
      </w:r>
      <w:r w:rsidR="00FE266F" w:rsidRPr="00496CB9">
        <w:rPr>
          <w:sz w:val="28"/>
          <w:szCs w:val="28"/>
        </w:rPr>
        <w:t>-</w:t>
      </w:r>
      <w:r w:rsidR="00FE266F" w:rsidRPr="00496CB9">
        <w:rPr>
          <w:sz w:val="28"/>
          <w:szCs w:val="28"/>
          <w:lang w:val="en-US"/>
        </w:rPr>
        <w:t>IV</w:t>
      </w:r>
      <w:r w:rsidR="00FE266F" w:rsidRPr="00496CB9">
        <w:rPr>
          <w:sz w:val="28"/>
          <w:szCs w:val="28"/>
        </w:rPr>
        <w:t xml:space="preserve"> классах в учебном </w:t>
      </w:r>
      <w:r w:rsidRPr="00496CB9">
        <w:rPr>
          <w:sz w:val="28"/>
          <w:szCs w:val="28"/>
        </w:rPr>
        <w:t xml:space="preserve"> пла</w:t>
      </w:r>
      <w:r w:rsidR="00FE266F" w:rsidRPr="00496CB9">
        <w:rPr>
          <w:sz w:val="28"/>
          <w:szCs w:val="28"/>
        </w:rPr>
        <w:t>не отводится</w:t>
      </w:r>
      <w:r w:rsidRPr="00496CB9">
        <w:rPr>
          <w:sz w:val="28"/>
          <w:szCs w:val="28"/>
        </w:rPr>
        <w:t xml:space="preserve"> 3 часа. Общее количество часов федерального компонента в связи с этим увеличивается на 1 час, соответственно увеличивается и допустимая максимальная учебная нагрузка на основании</w:t>
      </w:r>
      <w:r w:rsidRPr="00496CB9">
        <w:rPr>
          <w:bCs/>
          <w:color w:val="222222"/>
          <w:sz w:val="28"/>
          <w:szCs w:val="28"/>
        </w:rPr>
        <w:t xml:space="preserve"> Приказа </w:t>
      </w:r>
      <w:proofErr w:type="spellStart"/>
      <w:r w:rsidRPr="00496CB9">
        <w:rPr>
          <w:bCs/>
          <w:color w:val="222222"/>
          <w:sz w:val="28"/>
          <w:szCs w:val="28"/>
        </w:rPr>
        <w:t>Минобрнауки</w:t>
      </w:r>
      <w:proofErr w:type="spellEnd"/>
      <w:r w:rsidRPr="00496CB9">
        <w:rPr>
          <w:bCs/>
          <w:color w:val="222222"/>
          <w:sz w:val="28"/>
          <w:szCs w:val="28"/>
        </w:rPr>
        <w:t xml:space="preserve"> России от 03.06. 2011 года № 1994.</w:t>
      </w:r>
    </w:p>
    <w:p w:rsidR="00B441C0" w:rsidRPr="00496CB9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Реализация дополнительного 1 часа физической культуры </w:t>
      </w:r>
      <w:r w:rsidR="00FE266F" w:rsidRPr="00496CB9">
        <w:rPr>
          <w:sz w:val="28"/>
          <w:szCs w:val="28"/>
        </w:rPr>
        <w:t xml:space="preserve">будет </w:t>
      </w:r>
      <w:r w:rsidRPr="00496CB9">
        <w:rPr>
          <w:sz w:val="28"/>
          <w:szCs w:val="28"/>
        </w:rPr>
        <w:t>осуществляться на основе «Методических рекомендаций о введении третьего часа физической культуры в недельный объем учебной нагрузки обучающихся общеобразовательных учреждений Российской Федерации», разработанных Департаментом развития системы физкультурно-спортивного воспитания Министерства образования и науки Российской Федерации (Приложение к приказу Минобразования России  от 30.08.2010 №889).</w:t>
      </w:r>
    </w:p>
    <w:p w:rsidR="00FE266F" w:rsidRPr="00496CB9" w:rsidRDefault="00B441C0" w:rsidP="00FE266F">
      <w:pPr>
        <w:pStyle w:val="1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96C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Учебный план для </w:t>
      </w:r>
      <w:r w:rsidRPr="00496CB9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I</w:t>
      </w:r>
      <w:r w:rsidRPr="00496CB9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proofErr w:type="spellStart"/>
      <w:r w:rsidRPr="00496CB9">
        <w:rPr>
          <w:rFonts w:ascii="Times New Roman" w:hAnsi="Times New Roman" w:cs="Times New Roman"/>
          <w:b w:val="0"/>
          <w:color w:val="auto"/>
          <w:sz w:val="28"/>
          <w:szCs w:val="28"/>
        </w:rPr>
        <w:t>ых</w:t>
      </w:r>
      <w:proofErr w:type="spellEnd"/>
      <w:r w:rsidRPr="00496C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классов </w:t>
      </w:r>
      <w:r w:rsidR="00FE266F" w:rsidRPr="00496CB9">
        <w:rPr>
          <w:rFonts w:ascii="Times New Roman" w:hAnsi="Times New Roman" w:cs="Times New Roman"/>
          <w:b w:val="0"/>
          <w:color w:val="auto"/>
          <w:sz w:val="28"/>
          <w:szCs w:val="28"/>
        </w:rPr>
        <w:t>разработан</w:t>
      </w:r>
      <w:r w:rsidRPr="00496C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начального общего образования. </w:t>
      </w:r>
    </w:p>
    <w:p w:rsidR="00FE266F" w:rsidRPr="00496CB9" w:rsidRDefault="00FE266F" w:rsidP="00FE266F">
      <w:pPr>
        <w:pStyle w:val="1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96CB9">
        <w:rPr>
          <w:rFonts w:ascii="Times New Roman" w:hAnsi="Times New Roman" w:cs="Times New Roman"/>
          <w:b w:val="0"/>
          <w:color w:val="auto"/>
          <w:sz w:val="28"/>
          <w:szCs w:val="28"/>
        </w:rPr>
        <w:t>Учебный план для первых классов разработан в соответствии с нормативными документами:</w:t>
      </w:r>
    </w:p>
    <w:p w:rsidR="00EC2767" w:rsidRDefault="009376C1" w:rsidP="009376C1">
      <w:pPr>
        <w:pStyle w:val="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-   </w:t>
      </w:r>
      <w:r w:rsidR="00B441C0" w:rsidRPr="00496C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приказом Минобразования России от 06.10.2009 </w:t>
      </w:r>
      <w:r w:rsidR="00B441C0" w:rsidRPr="00496CB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№ 373 «Об утверждении и </w:t>
      </w:r>
    </w:p>
    <w:p w:rsidR="00B441C0" w:rsidRPr="00496CB9" w:rsidRDefault="00EC2767" w:rsidP="00EC2767">
      <w:pPr>
        <w:pStyle w:val="1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proofErr w:type="gramStart"/>
      <w:r w:rsidR="00B441C0" w:rsidRPr="00496CB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введении</w:t>
      </w:r>
      <w:proofErr w:type="gramEnd"/>
      <w:r w:rsidR="00B441C0" w:rsidRPr="00496CB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действие федерального государственного </w:t>
      </w:r>
      <w:r w:rsidR="00B441C0" w:rsidRPr="00496CB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</w:t>
      </w:r>
      <w:r w:rsidR="00B441C0" w:rsidRPr="00496CB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образовательного стандарта начального общего образования»;</w:t>
      </w:r>
    </w:p>
    <w:p w:rsidR="00B441C0" w:rsidRPr="00496CB9" w:rsidRDefault="00B441C0" w:rsidP="00B441C0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496CB9">
        <w:rPr>
          <w:bCs/>
          <w:sz w:val="28"/>
          <w:szCs w:val="28"/>
        </w:rPr>
        <w:t xml:space="preserve">приказом </w:t>
      </w:r>
      <w:r w:rsidRPr="00496CB9">
        <w:rPr>
          <w:sz w:val="28"/>
          <w:szCs w:val="28"/>
        </w:rPr>
        <w:t xml:space="preserve">Минобразования России </w:t>
      </w:r>
      <w:r w:rsidRPr="00496CB9">
        <w:rPr>
          <w:bCs/>
          <w:sz w:val="28"/>
          <w:szCs w:val="28"/>
        </w:rPr>
        <w:t xml:space="preserve">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496CB9">
          <w:rPr>
            <w:bCs/>
            <w:sz w:val="28"/>
            <w:szCs w:val="28"/>
          </w:rPr>
          <w:t>2009 г</w:t>
        </w:r>
      </w:smartTag>
      <w:r w:rsidRPr="00496CB9">
        <w:rPr>
          <w:bCs/>
          <w:sz w:val="28"/>
          <w:szCs w:val="28"/>
        </w:rPr>
        <w:t>. № 373»;</w:t>
      </w:r>
    </w:p>
    <w:p w:rsidR="00B441C0" w:rsidRPr="00496CB9" w:rsidRDefault="00B441C0" w:rsidP="00B441C0">
      <w:pPr>
        <w:pStyle w:val="1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96CB9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Примерной</w:t>
      </w:r>
      <w:r w:rsidRPr="00496CB9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основной образовательной программой началь</w:t>
      </w:r>
      <w:r w:rsidRPr="00496CB9">
        <w:rPr>
          <w:rFonts w:ascii="Times New Roman" w:hAnsi="Times New Roman" w:cs="Times New Roman"/>
          <w:b w:val="0"/>
          <w:color w:val="000000"/>
          <w:spacing w:val="-3"/>
          <w:sz w:val="28"/>
          <w:szCs w:val="28"/>
        </w:rPr>
        <w:t xml:space="preserve">ного общего образования, </w:t>
      </w:r>
      <w:r w:rsidRPr="00496CB9">
        <w:rPr>
          <w:rFonts w:ascii="Times New Roman" w:hAnsi="Times New Roman" w:cs="Times New Roman"/>
          <w:b w:val="0"/>
          <w:color w:val="auto"/>
          <w:spacing w:val="-3"/>
          <w:sz w:val="28"/>
          <w:szCs w:val="28"/>
        </w:rPr>
        <w:t xml:space="preserve">рекомендованной </w:t>
      </w:r>
      <w:r w:rsidRPr="00496C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Координационным советом при Департаменте общего образования </w:t>
      </w:r>
      <w:proofErr w:type="spellStart"/>
      <w:r w:rsidRPr="00496CB9">
        <w:rPr>
          <w:rFonts w:ascii="Times New Roman" w:hAnsi="Times New Roman" w:cs="Times New Roman"/>
          <w:b w:val="0"/>
          <w:color w:val="auto"/>
          <w:sz w:val="28"/>
          <w:szCs w:val="28"/>
        </w:rPr>
        <w:t>Минобрнауки</w:t>
      </w:r>
      <w:proofErr w:type="spellEnd"/>
      <w:r w:rsidRPr="00496C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России по вопросам организации введения ФГОС  (протокол заседания Координационного совета №1 от 27-28 июля </w:t>
      </w:r>
      <w:smartTag w:uri="urn:schemas-microsoft-com:office:smarttags" w:element="metricconverter">
        <w:smartTagPr>
          <w:attr w:name="ProductID" w:val="2010 г"/>
        </w:smartTagPr>
        <w:r w:rsidRPr="00496CB9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2010 г</w:t>
        </w:r>
      </w:smartTag>
      <w:r w:rsidRPr="00496CB9">
        <w:rPr>
          <w:rFonts w:ascii="Times New Roman" w:hAnsi="Times New Roman" w:cs="Times New Roman"/>
          <w:b w:val="0"/>
          <w:color w:val="auto"/>
          <w:sz w:val="28"/>
          <w:szCs w:val="28"/>
        </w:rPr>
        <w:t>. выставлен на сайте:</w:t>
      </w:r>
      <w:r w:rsidRPr="00496CB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96CB9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http://standart.edu.ru</w:t>
        </w:r>
      </w:hyperlink>
      <w:r w:rsidRPr="00496CB9">
        <w:rPr>
          <w:rFonts w:ascii="Times New Roman" w:hAnsi="Times New Roman" w:cs="Times New Roman"/>
          <w:b w:val="0"/>
          <w:color w:val="auto"/>
          <w:sz w:val="28"/>
          <w:szCs w:val="28"/>
        </w:rPr>
        <w:t>);</w:t>
      </w:r>
    </w:p>
    <w:p w:rsidR="00B441C0" w:rsidRPr="00496CB9" w:rsidRDefault="00B441C0" w:rsidP="00B441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lastRenderedPageBreak/>
        <w:t xml:space="preserve">Постановлением Главного государственного санитарного врача РФ от 29.12.2010 № 189 «Об утверждении </w:t>
      </w:r>
      <w:proofErr w:type="spellStart"/>
      <w:r w:rsidRPr="00496CB9">
        <w:rPr>
          <w:sz w:val="28"/>
          <w:szCs w:val="28"/>
        </w:rPr>
        <w:t>СанПиН</w:t>
      </w:r>
      <w:proofErr w:type="spellEnd"/>
      <w:r w:rsidRPr="00496CB9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B441C0" w:rsidRPr="00496CB9" w:rsidRDefault="00B441C0" w:rsidP="00B441C0">
      <w:pPr>
        <w:numPr>
          <w:ilvl w:val="0"/>
          <w:numId w:val="19"/>
        </w:numPr>
        <w:jc w:val="both"/>
        <w:rPr>
          <w:sz w:val="28"/>
          <w:szCs w:val="28"/>
        </w:rPr>
      </w:pPr>
      <w:r w:rsidRPr="00496CB9">
        <w:rPr>
          <w:rStyle w:val="Zag11"/>
          <w:rFonts w:eastAsia="@Arial Unicode MS"/>
          <w:sz w:val="28"/>
          <w:szCs w:val="28"/>
        </w:rPr>
        <w:t xml:space="preserve">Письмом Департамента общего образования </w:t>
      </w:r>
      <w:proofErr w:type="spellStart"/>
      <w:r w:rsidRPr="00496CB9">
        <w:rPr>
          <w:rStyle w:val="Zag11"/>
          <w:rFonts w:eastAsia="@Arial Unicode MS"/>
          <w:sz w:val="28"/>
          <w:szCs w:val="28"/>
        </w:rPr>
        <w:t>Минобрнауки</w:t>
      </w:r>
      <w:proofErr w:type="spellEnd"/>
      <w:r w:rsidRPr="00496CB9">
        <w:rPr>
          <w:rStyle w:val="Zag11"/>
          <w:rFonts w:eastAsia="@Arial Unicode MS"/>
          <w:sz w:val="28"/>
          <w:szCs w:val="28"/>
        </w:rPr>
        <w:t xml:space="preserve"> РФ от 12 мая </w:t>
      </w:r>
      <w:smartTag w:uri="urn:schemas-microsoft-com:office:smarttags" w:element="metricconverter">
        <w:smartTagPr>
          <w:attr w:name="ProductID" w:val="2011 г"/>
        </w:smartTagPr>
        <w:r w:rsidRPr="00496CB9">
          <w:rPr>
            <w:rStyle w:val="Zag11"/>
            <w:rFonts w:eastAsia="@Arial Unicode MS"/>
            <w:sz w:val="28"/>
            <w:szCs w:val="28"/>
          </w:rPr>
          <w:t>2011 г</w:t>
        </w:r>
      </w:smartTag>
      <w:r w:rsidRPr="00496CB9">
        <w:rPr>
          <w:rStyle w:val="Zag11"/>
          <w:rFonts w:eastAsia="@Arial Unicode MS"/>
          <w:sz w:val="28"/>
          <w:szCs w:val="28"/>
        </w:rPr>
        <w:t>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B441C0" w:rsidRPr="00496CB9" w:rsidRDefault="00B441C0" w:rsidP="00B441C0">
      <w:pPr>
        <w:ind w:firstLine="709"/>
        <w:jc w:val="both"/>
        <w:rPr>
          <w:b/>
          <w:color w:val="000000"/>
          <w:sz w:val="28"/>
          <w:szCs w:val="28"/>
        </w:rPr>
      </w:pPr>
    </w:p>
    <w:p w:rsidR="00B441C0" w:rsidRPr="00496CB9" w:rsidRDefault="00B441C0" w:rsidP="00B441C0">
      <w:pPr>
        <w:ind w:firstLine="708"/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Учебный план для </w:t>
      </w:r>
      <w:r w:rsidRPr="00496CB9">
        <w:rPr>
          <w:sz w:val="28"/>
          <w:szCs w:val="28"/>
          <w:lang w:val="en-US"/>
        </w:rPr>
        <w:t>II</w:t>
      </w:r>
      <w:r w:rsidRPr="00496CB9">
        <w:rPr>
          <w:sz w:val="28"/>
          <w:szCs w:val="28"/>
        </w:rPr>
        <w:t>-</w:t>
      </w:r>
      <w:r w:rsidRPr="00496CB9">
        <w:rPr>
          <w:sz w:val="28"/>
          <w:szCs w:val="28"/>
          <w:lang w:val="en-US"/>
        </w:rPr>
        <w:t>IV</w:t>
      </w:r>
      <w:r w:rsidR="00FE266F" w:rsidRPr="00496CB9">
        <w:rPr>
          <w:sz w:val="28"/>
          <w:szCs w:val="28"/>
        </w:rPr>
        <w:t xml:space="preserve"> был  разработан</w:t>
      </w:r>
      <w:r w:rsidRPr="00496CB9">
        <w:rPr>
          <w:sz w:val="28"/>
          <w:szCs w:val="28"/>
        </w:rPr>
        <w:t xml:space="preserve">  в соответствии со следующими нормативными актами:</w:t>
      </w:r>
    </w:p>
    <w:p w:rsidR="00B441C0" w:rsidRPr="00496CB9" w:rsidRDefault="00B441C0" w:rsidP="00B441C0">
      <w:pPr>
        <w:numPr>
          <w:ilvl w:val="0"/>
          <w:numId w:val="20"/>
        </w:numPr>
        <w:jc w:val="both"/>
        <w:rPr>
          <w:iCs/>
          <w:sz w:val="28"/>
          <w:szCs w:val="28"/>
        </w:rPr>
      </w:pPr>
      <w:r w:rsidRPr="00496CB9">
        <w:rPr>
          <w:sz w:val="28"/>
          <w:szCs w:val="28"/>
        </w:rPr>
        <w:t>приказом Минобразования России от 05.03.2004 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B441C0" w:rsidRPr="00496CB9" w:rsidRDefault="00B441C0" w:rsidP="00B441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приказом Минобразования России 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</w:r>
    </w:p>
    <w:p w:rsidR="00B441C0" w:rsidRPr="00496CB9" w:rsidRDefault="00B441C0" w:rsidP="00B441C0">
      <w:pPr>
        <w:numPr>
          <w:ilvl w:val="0"/>
          <w:numId w:val="20"/>
        </w:numPr>
        <w:jc w:val="both"/>
        <w:rPr>
          <w:bCs/>
          <w:color w:val="222222"/>
          <w:sz w:val="28"/>
          <w:szCs w:val="28"/>
        </w:rPr>
      </w:pPr>
      <w:proofErr w:type="gramStart"/>
      <w:r w:rsidRPr="00496CB9">
        <w:rPr>
          <w:sz w:val="28"/>
          <w:szCs w:val="28"/>
        </w:rPr>
        <w:t xml:space="preserve">приказом </w:t>
      </w:r>
      <w:proofErr w:type="spellStart"/>
      <w:r w:rsidRPr="00496CB9">
        <w:rPr>
          <w:sz w:val="28"/>
          <w:szCs w:val="28"/>
        </w:rPr>
        <w:t>Минобрнауки</w:t>
      </w:r>
      <w:proofErr w:type="spellEnd"/>
      <w:r w:rsidRPr="00496CB9">
        <w:rPr>
          <w:sz w:val="28"/>
          <w:szCs w:val="28"/>
        </w:rPr>
        <w:t xml:space="preserve"> России от 30.08.2010 года № 889 «</w:t>
      </w:r>
      <w:r w:rsidRPr="00496CB9">
        <w:rPr>
          <w:bCs/>
          <w:color w:val="222222"/>
          <w:sz w:val="28"/>
          <w:szCs w:val="28"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496CB9">
          <w:rPr>
            <w:bCs/>
            <w:color w:val="222222"/>
            <w:sz w:val="28"/>
            <w:szCs w:val="28"/>
          </w:rPr>
          <w:t>2004 г</w:t>
        </w:r>
      </w:smartTag>
      <w:r w:rsidRPr="00496CB9">
        <w:rPr>
          <w:bCs/>
          <w:color w:val="222222"/>
          <w:sz w:val="28"/>
          <w:szCs w:val="28"/>
        </w:rPr>
        <w:t>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B441C0" w:rsidRPr="00496CB9" w:rsidRDefault="00B441C0" w:rsidP="00B441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Постановлением Главного государственного санитарного врача РФ от 29.12.2010 № 189 «Об утверждении </w:t>
      </w:r>
      <w:proofErr w:type="spellStart"/>
      <w:r w:rsidRPr="00496CB9">
        <w:rPr>
          <w:sz w:val="28"/>
          <w:szCs w:val="28"/>
        </w:rPr>
        <w:t>СанПиН</w:t>
      </w:r>
      <w:proofErr w:type="spellEnd"/>
      <w:r w:rsidRPr="00496CB9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B441C0" w:rsidRPr="00496CB9" w:rsidRDefault="00B441C0" w:rsidP="00B441C0">
      <w:pPr>
        <w:numPr>
          <w:ilvl w:val="0"/>
          <w:numId w:val="20"/>
        </w:numPr>
        <w:jc w:val="both"/>
        <w:rPr>
          <w:sz w:val="28"/>
          <w:szCs w:val="28"/>
        </w:rPr>
      </w:pPr>
      <w:r w:rsidRPr="00496CB9">
        <w:rPr>
          <w:bCs/>
          <w:color w:val="222222"/>
          <w:sz w:val="28"/>
          <w:szCs w:val="28"/>
        </w:rPr>
        <w:t xml:space="preserve"> Приказом </w:t>
      </w:r>
      <w:proofErr w:type="spellStart"/>
      <w:r w:rsidRPr="00496CB9">
        <w:rPr>
          <w:bCs/>
          <w:color w:val="222222"/>
          <w:sz w:val="28"/>
          <w:szCs w:val="28"/>
        </w:rPr>
        <w:t>Минобрнауки</w:t>
      </w:r>
      <w:proofErr w:type="spellEnd"/>
      <w:r w:rsidRPr="00496CB9">
        <w:rPr>
          <w:bCs/>
          <w:color w:val="222222"/>
          <w:sz w:val="28"/>
          <w:szCs w:val="28"/>
        </w:rPr>
        <w:t xml:space="preserve"> России от 03.06.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496CB9">
          <w:rPr>
            <w:bCs/>
            <w:color w:val="222222"/>
            <w:sz w:val="28"/>
            <w:szCs w:val="28"/>
          </w:rPr>
          <w:t>2004 г</w:t>
        </w:r>
      </w:smartTag>
      <w:r w:rsidRPr="00496CB9">
        <w:rPr>
          <w:bCs/>
          <w:color w:val="222222"/>
          <w:sz w:val="28"/>
          <w:szCs w:val="28"/>
        </w:rPr>
        <w:t>. N 1312».</w:t>
      </w:r>
    </w:p>
    <w:p w:rsidR="00B441C0" w:rsidRPr="00496CB9" w:rsidRDefault="00B441C0" w:rsidP="00B441C0">
      <w:pPr>
        <w:ind w:firstLine="708"/>
        <w:jc w:val="both"/>
        <w:rPr>
          <w:sz w:val="28"/>
          <w:szCs w:val="28"/>
        </w:rPr>
      </w:pPr>
    </w:p>
    <w:p w:rsidR="00B441C0" w:rsidRPr="00496CB9" w:rsidRDefault="00B441C0" w:rsidP="00B441C0">
      <w:pPr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          Учебный предмет «Физическая культура»  изучается в объеме  не менее 3 часов в неделю. В связи с этим федеральный компонент увеличивается на 1 час, соответственно увеличивается и допустимая максимальная учебная нагрузка на основании </w:t>
      </w:r>
      <w:r w:rsidRPr="00496CB9">
        <w:rPr>
          <w:bCs/>
          <w:color w:val="222222"/>
          <w:sz w:val="28"/>
          <w:szCs w:val="28"/>
        </w:rPr>
        <w:t xml:space="preserve">Приказа </w:t>
      </w:r>
      <w:proofErr w:type="spellStart"/>
      <w:r w:rsidRPr="00496CB9">
        <w:rPr>
          <w:bCs/>
          <w:color w:val="222222"/>
          <w:sz w:val="28"/>
          <w:szCs w:val="28"/>
        </w:rPr>
        <w:t>Минобрнауки</w:t>
      </w:r>
      <w:proofErr w:type="spellEnd"/>
      <w:r w:rsidRPr="00496CB9">
        <w:rPr>
          <w:bCs/>
          <w:color w:val="222222"/>
          <w:sz w:val="28"/>
          <w:szCs w:val="28"/>
        </w:rPr>
        <w:t xml:space="preserve"> России от 03.06. 2011 года № 1994.</w:t>
      </w:r>
    </w:p>
    <w:p w:rsidR="00B441C0" w:rsidRPr="00496CB9" w:rsidRDefault="00B441C0" w:rsidP="00B441C0">
      <w:pPr>
        <w:ind w:firstLine="708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Основными задачами введения третьего часа физической культуры на ступени начального общего образования являются:</w:t>
      </w:r>
    </w:p>
    <w:p w:rsidR="00B441C0" w:rsidRPr="00496CB9" w:rsidRDefault="00B441C0" w:rsidP="00B441C0">
      <w:pPr>
        <w:numPr>
          <w:ilvl w:val="0"/>
          <w:numId w:val="21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формирование элементарных знаний о личной гигиене, режиме дня;</w:t>
      </w:r>
    </w:p>
    <w:p w:rsidR="00B441C0" w:rsidRPr="00496CB9" w:rsidRDefault="00B441C0" w:rsidP="00B441C0">
      <w:pPr>
        <w:numPr>
          <w:ilvl w:val="0"/>
          <w:numId w:val="21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приобщение детей к самостоятельным занятиям физическими упражнениями;</w:t>
      </w:r>
    </w:p>
    <w:p w:rsidR="00B441C0" w:rsidRPr="00496CB9" w:rsidRDefault="00B441C0" w:rsidP="00B441C0">
      <w:pPr>
        <w:numPr>
          <w:ilvl w:val="0"/>
          <w:numId w:val="21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расширенное освоение </w:t>
      </w:r>
      <w:proofErr w:type="gramStart"/>
      <w:r w:rsidRPr="00496CB9">
        <w:rPr>
          <w:sz w:val="28"/>
          <w:szCs w:val="28"/>
        </w:rPr>
        <w:t>обучающимися</w:t>
      </w:r>
      <w:proofErr w:type="gramEnd"/>
      <w:r w:rsidRPr="00496CB9">
        <w:rPr>
          <w:sz w:val="28"/>
          <w:szCs w:val="28"/>
        </w:rPr>
        <w:t xml:space="preserve"> отдельных тем и разделов рабочих программ: </w:t>
      </w:r>
      <w:proofErr w:type="spellStart"/>
      <w:r w:rsidRPr="00496CB9">
        <w:rPr>
          <w:sz w:val="28"/>
          <w:szCs w:val="28"/>
        </w:rPr>
        <w:t>общеразвивающие</w:t>
      </w:r>
      <w:proofErr w:type="spellEnd"/>
      <w:r w:rsidRPr="00496CB9">
        <w:rPr>
          <w:sz w:val="28"/>
          <w:szCs w:val="28"/>
        </w:rPr>
        <w:t xml:space="preserve"> упражнения, подвижные игры, упражнения </w:t>
      </w:r>
      <w:r w:rsidRPr="00496CB9">
        <w:rPr>
          <w:sz w:val="28"/>
          <w:szCs w:val="28"/>
        </w:rPr>
        <w:lastRenderedPageBreak/>
        <w:t>ритмической   гимнастики, эстафеты, спортивные игры по упрощенным правилам.</w:t>
      </w:r>
    </w:p>
    <w:p w:rsidR="00B441C0" w:rsidRPr="00496CB9" w:rsidRDefault="00B441C0" w:rsidP="00B441C0">
      <w:pPr>
        <w:ind w:firstLine="709"/>
        <w:jc w:val="both"/>
        <w:rPr>
          <w:b/>
          <w:color w:val="000000"/>
          <w:sz w:val="28"/>
          <w:szCs w:val="28"/>
        </w:rPr>
      </w:pPr>
    </w:p>
    <w:p w:rsidR="006670AB" w:rsidRDefault="009376C1" w:rsidP="009376C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B441C0" w:rsidRPr="00496CB9">
        <w:rPr>
          <w:b/>
          <w:color w:val="000000"/>
          <w:sz w:val="28"/>
          <w:szCs w:val="28"/>
        </w:rPr>
        <w:t>ОСНОВНАЯ ШКОЛА</w:t>
      </w:r>
    </w:p>
    <w:p w:rsidR="009376C1" w:rsidRPr="00496CB9" w:rsidRDefault="009376C1" w:rsidP="009376C1">
      <w:pPr>
        <w:jc w:val="both"/>
        <w:rPr>
          <w:b/>
          <w:color w:val="000000"/>
          <w:sz w:val="28"/>
          <w:szCs w:val="28"/>
        </w:rPr>
      </w:pPr>
    </w:p>
    <w:p w:rsidR="00B441C0" w:rsidRPr="00496CB9" w:rsidRDefault="006670AB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Вторая ступень представлена 5- 9 классами. Количество </w:t>
      </w:r>
      <w:proofErr w:type="gramStart"/>
      <w:r w:rsidRPr="00496CB9">
        <w:rPr>
          <w:sz w:val="28"/>
          <w:szCs w:val="28"/>
        </w:rPr>
        <w:t>обучающихся</w:t>
      </w:r>
      <w:proofErr w:type="gramEnd"/>
      <w:r w:rsidRPr="00496CB9">
        <w:rPr>
          <w:sz w:val="28"/>
          <w:szCs w:val="28"/>
        </w:rPr>
        <w:t xml:space="preserve"> на данной ступени составляет </w:t>
      </w:r>
      <w:r w:rsidR="00EC2767">
        <w:rPr>
          <w:sz w:val="28"/>
          <w:szCs w:val="28"/>
        </w:rPr>
        <w:t xml:space="preserve">37 </w:t>
      </w:r>
      <w:r w:rsidRPr="00496CB9">
        <w:rPr>
          <w:sz w:val="28"/>
          <w:szCs w:val="28"/>
        </w:rPr>
        <w:t>обучающихся. Продолжительность учебного года составляет 35 учебных недель, продолжительность урока 45 минут при пятидневной рабочей неделе.</w:t>
      </w:r>
    </w:p>
    <w:p w:rsidR="006670AB" w:rsidRPr="00496CB9" w:rsidRDefault="00EC2767" w:rsidP="00B441C0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 девятом классе</w:t>
      </w:r>
      <w:r w:rsidR="006670AB" w:rsidRPr="00496CB9">
        <w:rPr>
          <w:sz w:val="28"/>
          <w:szCs w:val="28"/>
        </w:rPr>
        <w:t xml:space="preserve"> продолжительность учебного года составляет 34 </w:t>
      </w:r>
      <w:proofErr w:type="gramStart"/>
      <w:r w:rsidR="006670AB" w:rsidRPr="00496CB9">
        <w:rPr>
          <w:sz w:val="28"/>
          <w:szCs w:val="28"/>
        </w:rPr>
        <w:t>учебных</w:t>
      </w:r>
      <w:proofErr w:type="gramEnd"/>
      <w:r w:rsidR="006670AB" w:rsidRPr="00496CB9">
        <w:rPr>
          <w:sz w:val="28"/>
          <w:szCs w:val="28"/>
        </w:rPr>
        <w:t xml:space="preserve"> недели.</w:t>
      </w:r>
    </w:p>
    <w:p w:rsidR="006670AB" w:rsidRPr="00496CB9" w:rsidRDefault="006670AB" w:rsidP="00B441C0">
      <w:pPr>
        <w:ind w:firstLine="709"/>
        <w:jc w:val="both"/>
        <w:rPr>
          <w:b/>
          <w:color w:val="000000"/>
          <w:sz w:val="28"/>
          <w:szCs w:val="28"/>
        </w:rPr>
      </w:pPr>
    </w:p>
    <w:p w:rsidR="00B441C0" w:rsidRPr="00496CB9" w:rsidRDefault="00B441C0" w:rsidP="00B441C0">
      <w:pPr>
        <w:ind w:firstLine="720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B441C0" w:rsidRPr="00496CB9" w:rsidRDefault="00B441C0" w:rsidP="00B441C0">
      <w:pPr>
        <w:ind w:firstLine="720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Содержание образования на второй ступени  является относительно завершенным и базовым для продолжения обучения в средней (полной) общеобразовательной школе или в учреждении профессионального образования, создает условия для получения обязательного среднего (полного)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B441C0" w:rsidRPr="00496CB9" w:rsidRDefault="00B441C0" w:rsidP="00B441C0">
      <w:pPr>
        <w:ind w:firstLine="720"/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Особое место на ступени основного общего образования принадлежит </w:t>
      </w:r>
      <w:r w:rsidRPr="00496CB9">
        <w:rPr>
          <w:sz w:val="28"/>
          <w:szCs w:val="28"/>
          <w:lang w:val="en-US"/>
        </w:rPr>
        <w:t>V</w:t>
      </w:r>
      <w:r w:rsidRPr="00496CB9">
        <w:rPr>
          <w:sz w:val="28"/>
          <w:szCs w:val="28"/>
        </w:rPr>
        <w:t>-</w:t>
      </w:r>
      <w:r w:rsidRPr="00496CB9">
        <w:rPr>
          <w:sz w:val="28"/>
          <w:szCs w:val="28"/>
          <w:lang w:val="en-US"/>
        </w:rPr>
        <w:t>VI</w:t>
      </w:r>
      <w:r w:rsidRPr="00496CB9">
        <w:rPr>
          <w:sz w:val="28"/>
          <w:szCs w:val="28"/>
        </w:rPr>
        <w:t xml:space="preserve"> классам.</w:t>
      </w:r>
    </w:p>
    <w:p w:rsidR="00B441C0" w:rsidRPr="00496CB9" w:rsidRDefault="00B441C0" w:rsidP="00B441C0">
      <w:pPr>
        <w:ind w:firstLine="720"/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Содержание обучения в </w:t>
      </w:r>
      <w:r w:rsidRPr="00496CB9">
        <w:rPr>
          <w:sz w:val="28"/>
          <w:szCs w:val="28"/>
          <w:lang w:val="en-US"/>
        </w:rPr>
        <w:t>V</w:t>
      </w:r>
      <w:r w:rsidRPr="00496CB9">
        <w:rPr>
          <w:sz w:val="28"/>
          <w:szCs w:val="28"/>
        </w:rPr>
        <w:t>-</w:t>
      </w:r>
      <w:r w:rsidRPr="00496CB9">
        <w:rPr>
          <w:sz w:val="28"/>
          <w:szCs w:val="28"/>
          <w:lang w:val="en-US"/>
        </w:rPr>
        <w:t>VI</w:t>
      </w:r>
      <w:r w:rsidRPr="00496CB9">
        <w:rPr>
          <w:sz w:val="28"/>
          <w:szCs w:val="28"/>
        </w:rPr>
        <w:t xml:space="preserve">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В </w:t>
      </w:r>
      <w:r w:rsidRPr="00496CB9">
        <w:rPr>
          <w:sz w:val="28"/>
          <w:szCs w:val="28"/>
          <w:lang w:val="en-US"/>
        </w:rPr>
        <w:t>V</w:t>
      </w:r>
      <w:r w:rsidRPr="00496CB9">
        <w:rPr>
          <w:sz w:val="28"/>
          <w:szCs w:val="28"/>
        </w:rPr>
        <w:t>-</w:t>
      </w:r>
      <w:r w:rsidRPr="00496CB9">
        <w:rPr>
          <w:sz w:val="28"/>
          <w:szCs w:val="28"/>
          <w:lang w:val="en-US"/>
        </w:rPr>
        <w:t>VI</w:t>
      </w:r>
      <w:r w:rsidRPr="00496CB9">
        <w:rPr>
          <w:sz w:val="28"/>
          <w:szCs w:val="28"/>
        </w:rPr>
        <w:t xml:space="preserve"> классах предполагается в рамках нового стандарта введение интегрированных предметов: математика (</w:t>
      </w:r>
      <w:r w:rsidRPr="00496CB9">
        <w:rPr>
          <w:sz w:val="28"/>
          <w:szCs w:val="28"/>
          <w:lang w:val="en-US"/>
        </w:rPr>
        <w:t>V</w:t>
      </w:r>
      <w:r w:rsidRPr="00496CB9">
        <w:rPr>
          <w:sz w:val="28"/>
          <w:szCs w:val="28"/>
        </w:rPr>
        <w:t>-</w:t>
      </w:r>
      <w:r w:rsidRPr="00496CB9">
        <w:rPr>
          <w:sz w:val="28"/>
          <w:szCs w:val="28"/>
          <w:lang w:val="en-US"/>
        </w:rPr>
        <w:t>VI</w:t>
      </w:r>
      <w:r w:rsidRPr="00496CB9">
        <w:rPr>
          <w:sz w:val="28"/>
          <w:szCs w:val="28"/>
        </w:rPr>
        <w:t xml:space="preserve"> классы), естествознание (</w:t>
      </w:r>
      <w:r w:rsidRPr="00496CB9">
        <w:rPr>
          <w:sz w:val="28"/>
          <w:szCs w:val="28"/>
          <w:lang w:val="en-US"/>
        </w:rPr>
        <w:t>V</w:t>
      </w:r>
      <w:r w:rsidRPr="00496CB9">
        <w:rPr>
          <w:sz w:val="28"/>
          <w:szCs w:val="28"/>
        </w:rPr>
        <w:t xml:space="preserve"> класс), обществознание (</w:t>
      </w:r>
      <w:r w:rsidRPr="00496CB9">
        <w:rPr>
          <w:sz w:val="28"/>
          <w:szCs w:val="28"/>
          <w:lang w:val="en-US"/>
        </w:rPr>
        <w:t>VI</w:t>
      </w:r>
      <w:r w:rsidRPr="00496CB9">
        <w:rPr>
          <w:sz w:val="28"/>
          <w:szCs w:val="28"/>
        </w:rPr>
        <w:t>-</w:t>
      </w:r>
      <w:r w:rsidRPr="00496CB9">
        <w:rPr>
          <w:sz w:val="28"/>
          <w:szCs w:val="28"/>
          <w:lang w:val="en-US"/>
        </w:rPr>
        <w:t>IX</w:t>
      </w:r>
      <w:r w:rsidRPr="00496CB9">
        <w:rPr>
          <w:sz w:val="28"/>
          <w:szCs w:val="28"/>
        </w:rPr>
        <w:t xml:space="preserve"> классы), основы безопасности жизнедеятельности (</w:t>
      </w:r>
      <w:r w:rsidRPr="00496CB9">
        <w:rPr>
          <w:sz w:val="28"/>
          <w:szCs w:val="28"/>
          <w:lang w:val="en-US"/>
        </w:rPr>
        <w:t>V</w:t>
      </w:r>
      <w:r w:rsidRPr="00496CB9">
        <w:rPr>
          <w:sz w:val="28"/>
          <w:szCs w:val="28"/>
        </w:rPr>
        <w:t>-</w:t>
      </w:r>
      <w:r w:rsidRPr="00496CB9">
        <w:rPr>
          <w:sz w:val="28"/>
          <w:szCs w:val="28"/>
          <w:lang w:val="en-US"/>
        </w:rPr>
        <w:t>IX</w:t>
      </w:r>
      <w:r w:rsidRPr="00496CB9">
        <w:rPr>
          <w:sz w:val="28"/>
          <w:szCs w:val="28"/>
        </w:rPr>
        <w:t xml:space="preserve"> классы), обеспечивающих подготовку к изучению систематических курсов. </w:t>
      </w:r>
    </w:p>
    <w:p w:rsidR="00B441C0" w:rsidRPr="00496CB9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Содержание образования основной школы направлено на формирование у обучающихся умения организовывать свою деятельность: определять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</w:p>
    <w:p w:rsidR="00EC2767" w:rsidRDefault="00EC2767" w:rsidP="00B441C0">
      <w:pPr>
        <w:ind w:firstLine="720"/>
        <w:jc w:val="both"/>
        <w:rPr>
          <w:sz w:val="28"/>
          <w:szCs w:val="28"/>
        </w:rPr>
      </w:pPr>
    </w:p>
    <w:p w:rsidR="00B441C0" w:rsidRPr="00496CB9" w:rsidRDefault="00B441C0" w:rsidP="00B441C0">
      <w:pPr>
        <w:ind w:firstLine="720"/>
        <w:jc w:val="both"/>
        <w:rPr>
          <w:sz w:val="28"/>
          <w:szCs w:val="28"/>
        </w:rPr>
      </w:pPr>
      <w:proofErr w:type="gramStart"/>
      <w:r w:rsidRPr="00496CB9">
        <w:rPr>
          <w:sz w:val="28"/>
          <w:szCs w:val="28"/>
        </w:rPr>
        <w:t xml:space="preserve">Изучение систематических курсов естественнонаучных и общественных дисциплин нацелено на формирование у обучающихся умения объяснять явления природной, социальной, культурной, технической среды; выделять, систематизировать и обобщать их существенные признаки,  устанавливать причинно-следственные связи и оценивать их значимость. </w:t>
      </w:r>
      <w:proofErr w:type="gramEnd"/>
    </w:p>
    <w:p w:rsidR="00B441C0" w:rsidRPr="00496CB9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На формирование у обучающихся социальных, нравственных и эстетических ценностей направлены курсы литературы,  истории и обществознания, искусства,  иностранного языка.</w:t>
      </w:r>
    </w:p>
    <w:p w:rsidR="00B441C0" w:rsidRPr="00496CB9" w:rsidRDefault="00B441C0" w:rsidP="00B441C0">
      <w:pPr>
        <w:jc w:val="both"/>
        <w:rPr>
          <w:sz w:val="28"/>
          <w:szCs w:val="28"/>
        </w:rPr>
      </w:pPr>
      <w:r w:rsidRPr="00496CB9">
        <w:rPr>
          <w:sz w:val="28"/>
          <w:szCs w:val="28"/>
        </w:rPr>
        <w:tab/>
        <w:t xml:space="preserve">Формированию ключевых компетентностей, имеющих универсальное значение для различных видов деятельности (навыки решения проблем, принятия решений, поиска, анализа и обработки информации, коммуникативные навыки, </w:t>
      </w:r>
      <w:r w:rsidRPr="00496CB9">
        <w:rPr>
          <w:sz w:val="28"/>
          <w:szCs w:val="28"/>
        </w:rPr>
        <w:lastRenderedPageBreak/>
        <w:t>навыки измерений, навыки сотрудничества),  способствуют все учебные предметы, но в большей степени - русский язык,  иностранные языки, информационные технологии и основы безопасности жизнедеятельности.</w:t>
      </w:r>
    </w:p>
    <w:p w:rsidR="00B441C0" w:rsidRPr="00496CB9" w:rsidRDefault="00B441C0" w:rsidP="00B441C0">
      <w:pPr>
        <w:ind w:firstLine="720"/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В </w:t>
      </w:r>
      <w:r w:rsidRPr="00496CB9">
        <w:rPr>
          <w:sz w:val="28"/>
          <w:szCs w:val="28"/>
          <w:lang w:val="en-US"/>
        </w:rPr>
        <w:t>VII</w:t>
      </w:r>
      <w:r w:rsidRPr="00496CB9">
        <w:rPr>
          <w:sz w:val="28"/>
          <w:szCs w:val="28"/>
        </w:rPr>
        <w:t>-</w:t>
      </w:r>
      <w:r w:rsidRPr="00496CB9">
        <w:rPr>
          <w:sz w:val="28"/>
          <w:szCs w:val="28"/>
          <w:lang w:val="en-US"/>
        </w:rPr>
        <w:t>IX</w:t>
      </w:r>
      <w:r w:rsidRPr="00496CB9">
        <w:rPr>
          <w:sz w:val="28"/>
          <w:szCs w:val="28"/>
        </w:rPr>
        <w:t xml:space="preserve"> классах завершается общеобразовательная подготовка по базовым предметам основной школы, и создаются  условия для осознанного выбора обучающимися профиля обучения в старшем звене  или иного варианта жизненной стратегии, обеспечивающей получение обязательного среднего общего образования. </w:t>
      </w:r>
    </w:p>
    <w:p w:rsidR="00B441C0" w:rsidRPr="00496CB9" w:rsidRDefault="00B441C0" w:rsidP="00B441C0">
      <w:pPr>
        <w:ind w:firstLine="709"/>
        <w:jc w:val="both"/>
        <w:rPr>
          <w:color w:val="000000"/>
          <w:sz w:val="28"/>
          <w:szCs w:val="28"/>
        </w:rPr>
      </w:pPr>
      <w:r w:rsidRPr="00496CB9">
        <w:rPr>
          <w:color w:val="000000"/>
          <w:sz w:val="28"/>
          <w:szCs w:val="28"/>
        </w:rPr>
        <w:t xml:space="preserve">Учебный предмет «Естествознание (природоведение)» (2 часа) изучается в </w:t>
      </w:r>
      <w:r w:rsidRPr="00496CB9">
        <w:rPr>
          <w:color w:val="000000"/>
          <w:sz w:val="28"/>
          <w:szCs w:val="28"/>
          <w:lang w:val="en-US"/>
        </w:rPr>
        <w:t>V</w:t>
      </w:r>
      <w:r w:rsidR="006670AB" w:rsidRPr="00496CB9">
        <w:rPr>
          <w:color w:val="000000"/>
          <w:sz w:val="28"/>
          <w:szCs w:val="28"/>
        </w:rPr>
        <w:t xml:space="preserve"> классе. </w:t>
      </w:r>
      <w:r w:rsidRPr="00496CB9">
        <w:rPr>
          <w:color w:val="000000"/>
          <w:sz w:val="28"/>
          <w:szCs w:val="28"/>
        </w:rPr>
        <w:t xml:space="preserve">Учебный предмет «Обществознание» изучается с </w:t>
      </w:r>
      <w:r w:rsidRPr="00496CB9">
        <w:rPr>
          <w:color w:val="000000"/>
          <w:sz w:val="28"/>
          <w:szCs w:val="28"/>
          <w:lang w:val="en-US"/>
        </w:rPr>
        <w:t>VI</w:t>
      </w:r>
      <w:r w:rsidRPr="00496CB9">
        <w:rPr>
          <w:color w:val="000000"/>
          <w:sz w:val="28"/>
          <w:szCs w:val="28"/>
        </w:rPr>
        <w:t xml:space="preserve"> по </w:t>
      </w:r>
      <w:r w:rsidRPr="00496CB9">
        <w:rPr>
          <w:color w:val="000000"/>
          <w:sz w:val="28"/>
          <w:szCs w:val="28"/>
          <w:lang w:val="en-US"/>
        </w:rPr>
        <w:t>IX</w:t>
      </w:r>
      <w:r w:rsidRPr="00496CB9">
        <w:rPr>
          <w:color w:val="000000"/>
          <w:sz w:val="28"/>
          <w:szCs w:val="28"/>
        </w:rPr>
        <w:t xml:space="preserve"> класс и включает разделы «Общество», «Человек», «Социальная сфера», «Политика», «Экономика», «Право» по модульному принципу на интегративной основе.</w:t>
      </w:r>
    </w:p>
    <w:p w:rsidR="00B441C0" w:rsidRPr="00496CB9" w:rsidRDefault="00B441C0" w:rsidP="00B441C0">
      <w:pPr>
        <w:ind w:firstLine="709"/>
        <w:jc w:val="both"/>
        <w:rPr>
          <w:color w:val="000000"/>
          <w:sz w:val="28"/>
          <w:szCs w:val="28"/>
        </w:rPr>
      </w:pPr>
      <w:r w:rsidRPr="00496CB9">
        <w:rPr>
          <w:color w:val="000000"/>
          <w:sz w:val="28"/>
          <w:szCs w:val="28"/>
        </w:rPr>
        <w:t>Учебный предмет «География» сокращен на 1 час за счет объединения преподавания физической и экономической географии в единый синтезированный учебный предмет, перевода части его содержания (элементы экономико-политического содержания) в учебный предмет «Обществознание».</w:t>
      </w:r>
    </w:p>
    <w:p w:rsidR="00B441C0" w:rsidRPr="00496CB9" w:rsidRDefault="00B441C0" w:rsidP="00B441C0">
      <w:pPr>
        <w:ind w:firstLine="709"/>
        <w:jc w:val="both"/>
        <w:rPr>
          <w:color w:val="000000"/>
          <w:sz w:val="28"/>
          <w:szCs w:val="28"/>
        </w:rPr>
      </w:pPr>
      <w:r w:rsidRPr="00496CB9">
        <w:rPr>
          <w:color w:val="000000"/>
          <w:sz w:val="28"/>
          <w:szCs w:val="28"/>
        </w:rPr>
        <w:t>Учебный предмет «Биология» сокращен на 1 час за счет существенной разгрузки его содержания по разделам ботаники и зоологии в федеральном компоненте. Но вместе с тем в данном предмете значительно расширен и углублен раздел «Человек».</w:t>
      </w:r>
    </w:p>
    <w:p w:rsidR="00226C83" w:rsidRPr="00496CB9" w:rsidRDefault="00B441C0" w:rsidP="00B441C0">
      <w:pPr>
        <w:ind w:firstLine="709"/>
        <w:jc w:val="both"/>
        <w:rPr>
          <w:color w:val="000000"/>
          <w:sz w:val="28"/>
          <w:szCs w:val="28"/>
        </w:rPr>
      </w:pPr>
      <w:r w:rsidRPr="00496CB9">
        <w:rPr>
          <w:color w:val="000000"/>
          <w:sz w:val="28"/>
          <w:szCs w:val="28"/>
        </w:rPr>
        <w:t xml:space="preserve">Учебный предмет «Технология» построен по модульному принципу с учетом возможностей образовательного учреждения. </w:t>
      </w:r>
      <w:r w:rsidR="006670AB" w:rsidRPr="00496CB9">
        <w:rPr>
          <w:color w:val="000000"/>
          <w:sz w:val="28"/>
          <w:szCs w:val="28"/>
        </w:rPr>
        <w:t>В девятом классе предмет технология вводится за счет компонента о</w:t>
      </w:r>
      <w:r w:rsidR="009376C1">
        <w:rPr>
          <w:color w:val="000000"/>
          <w:sz w:val="28"/>
          <w:szCs w:val="28"/>
        </w:rPr>
        <w:t>бразовательного учреждения – 1 час</w:t>
      </w:r>
      <w:r w:rsidR="006670AB" w:rsidRPr="00496CB9">
        <w:rPr>
          <w:color w:val="000000"/>
          <w:sz w:val="28"/>
          <w:szCs w:val="28"/>
        </w:rPr>
        <w:t xml:space="preserve"> в неделю. </w:t>
      </w:r>
    </w:p>
    <w:p w:rsidR="00B441C0" w:rsidRPr="00496CB9" w:rsidRDefault="00B441C0" w:rsidP="00B441C0">
      <w:pPr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В </w:t>
      </w:r>
      <w:r w:rsidRPr="00496CB9">
        <w:rPr>
          <w:sz w:val="28"/>
          <w:szCs w:val="28"/>
          <w:lang w:val="en-US"/>
        </w:rPr>
        <w:t>V</w:t>
      </w:r>
      <w:r w:rsidRPr="00496CB9">
        <w:rPr>
          <w:sz w:val="28"/>
          <w:szCs w:val="28"/>
        </w:rPr>
        <w:t>-</w:t>
      </w:r>
      <w:r w:rsidRPr="00496CB9">
        <w:rPr>
          <w:sz w:val="28"/>
          <w:szCs w:val="28"/>
          <w:lang w:val="en-US"/>
        </w:rPr>
        <w:t>IX</w:t>
      </w:r>
      <w:r w:rsidRPr="00496CB9">
        <w:rPr>
          <w:sz w:val="28"/>
          <w:szCs w:val="28"/>
        </w:rPr>
        <w:t xml:space="preserve"> классах в федеральном компоненте введено по 3 часа физической культуры в каждом классе. В связи с этим федеральный компонент увеличен на 1 час, соответственно увеличивается и допустимая максимальная учебная нагрузка на основании </w:t>
      </w:r>
      <w:r w:rsidRPr="00496CB9">
        <w:rPr>
          <w:bCs/>
          <w:color w:val="222222"/>
          <w:sz w:val="28"/>
          <w:szCs w:val="28"/>
        </w:rPr>
        <w:t xml:space="preserve">Приказа </w:t>
      </w:r>
      <w:proofErr w:type="spellStart"/>
      <w:r w:rsidRPr="00496CB9">
        <w:rPr>
          <w:bCs/>
          <w:color w:val="222222"/>
          <w:sz w:val="28"/>
          <w:szCs w:val="28"/>
        </w:rPr>
        <w:t>Минобрнауки</w:t>
      </w:r>
      <w:proofErr w:type="spellEnd"/>
      <w:r w:rsidRPr="00496CB9">
        <w:rPr>
          <w:bCs/>
          <w:color w:val="222222"/>
          <w:sz w:val="28"/>
          <w:szCs w:val="28"/>
        </w:rPr>
        <w:t xml:space="preserve"> России от 03.06. 2011 года № 1994</w:t>
      </w:r>
      <w:r w:rsidRPr="00496CB9">
        <w:rPr>
          <w:sz w:val="28"/>
          <w:szCs w:val="28"/>
        </w:rPr>
        <w:t xml:space="preserve">. </w:t>
      </w:r>
    </w:p>
    <w:p w:rsidR="00B441C0" w:rsidRPr="00496CB9" w:rsidRDefault="00B441C0" w:rsidP="00B441C0">
      <w:pPr>
        <w:ind w:firstLine="708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Основными задачами введения третьего часа физической культуры на ступени основного  общего образования являются:</w:t>
      </w:r>
    </w:p>
    <w:p w:rsidR="00B441C0" w:rsidRPr="00496CB9" w:rsidRDefault="00B441C0" w:rsidP="00B441C0">
      <w:pPr>
        <w:numPr>
          <w:ilvl w:val="0"/>
          <w:numId w:val="22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воспитание привычки к самостоятельным занятиям по развитию основных физических способностей, коррекции осанки и телосложения;</w:t>
      </w:r>
    </w:p>
    <w:p w:rsidR="00B441C0" w:rsidRPr="00496CB9" w:rsidRDefault="00B441C0" w:rsidP="00B441C0">
      <w:pPr>
        <w:numPr>
          <w:ilvl w:val="0"/>
          <w:numId w:val="22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овладение обучающимися основами технических и тактических действий, приемами и физическими упражнениями разных видов спорта,  предусмотренных рабочей программой, а также летних и зимних олимпийских видов спорта, наиболее развитых  и популярных в общеобразовательном учреждении, и  умениями  использовать их  в разнообразных формах игровой  и соревновательной деятельности.</w:t>
      </w:r>
    </w:p>
    <w:p w:rsidR="00226C83" w:rsidRPr="00496CB9" w:rsidRDefault="00226C83" w:rsidP="009376C1">
      <w:pPr>
        <w:ind w:firstLine="709"/>
        <w:jc w:val="both"/>
        <w:rPr>
          <w:sz w:val="28"/>
          <w:szCs w:val="28"/>
        </w:rPr>
      </w:pPr>
      <w:r w:rsidRPr="00496CB9">
        <w:rPr>
          <w:color w:val="000000"/>
          <w:sz w:val="28"/>
          <w:szCs w:val="28"/>
        </w:rPr>
        <w:t>За счет к</w:t>
      </w:r>
      <w:r w:rsidR="00B441C0" w:rsidRPr="00496CB9">
        <w:rPr>
          <w:color w:val="000000"/>
          <w:sz w:val="28"/>
          <w:szCs w:val="28"/>
        </w:rPr>
        <w:t>омпонент</w:t>
      </w:r>
      <w:r w:rsidRPr="00496CB9">
        <w:rPr>
          <w:color w:val="000000"/>
          <w:sz w:val="28"/>
          <w:szCs w:val="28"/>
        </w:rPr>
        <w:t>а</w:t>
      </w:r>
      <w:r w:rsidR="00B441C0" w:rsidRPr="00496CB9">
        <w:rPr>
          <w:color w:val="000000"/>
          <w:sz w:val="28"/>
          <w:szCs w:val="28"/>
        </w:rPr>
        <w:t xml:space="preserve"> образовательного </w:t>
      </w:r>
      <w:r w:rsidRPr="00496CB9">
        <w:rPr>
          <w:color w:val="000000"/>
          <w:sz w:val="28"/>
          <w:szCs w:val="28"/>
        </w:rPr>
        <w:t>учреждения добавлен один час русского языка в 7 классах. В целях подготовки девятиклассников к государственной (итоговой) аттестации усилено препода</w:t>
      </w:r>
      <w:r w:rsidR="009376C1">
        <w:rPr>
          <w:color w:val="000000"/>
          <w:sz w:val="28"/>
          <w:szCs w:val="28"/>
        </w:rPr>
        <w:t>вание русского языка – 0,5</w:t>
      </w:r>
      <w:r w:rsidRPr="00496CB9">
        <w:rPr>
          <w:color w:val="000000"/>
          <w:sz w:val="28"/>
          <w:szCs w:val="28"/>
        </w:rPr>
        <w:t xml:space="preserve"> часа в неделю.</w:t>
      </w:r>
      <w:r w:rsidRPr="00496CB9">
        <w:rPr>
          <w:sz w:val="28"/>
          <w:szCs w:val="28"/>
        </w:rPr>
        <w:t xml:space="preserve"> </w:t>
      </w:r>
    </w:p>
    <w:p w:rsidR="00226C83" w:rsidRPr="00B520D1" w:rsidRDefault="00226C83" w:rsidP="009376C1">
      <w:pPr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В целях изучения региональной   литературы введен также дополнительный час литературы в 5 классе. </w:t>
      </w:r>
      <w:r w:rsidR="009376C1">
        <w:rPr>
          <w:sz w:val="28"/>
          <w:szCs w:val="28"/>
        </w:rPr>
        <w:t xml:space="preserve"> Для изучения содержания образования краеведческой направленности  усилено преподавание биологии в 6 классе на 1 час. </w:t>
      </w:r>
      <w:r w:rsidRPr="00496CB9">
        <w:rPr>
          <w:sz w:val="28"/>
          <w:szCs w:val="28"/>
        </w:rPr>
        <w:t xml:space="preserve">Для обеспечения необходимого уровня усвоения учебного материала усилено преподавание химии </w:t>
      </w:r>
      <w:r w:rsidR="009376C1">
        <w:rPr>
          <w:sz w:val="28"/>
          <w:szCs w:val="28"/>
        </w:rPr>
        <w:t>и физики</w:t>
      </w:r>
      <w:r w:rsidRPr="00496CB9">
        <w:rPr>
          <w:sz w:val="28"/>
          <w:szCs w:val="28"/>
        </w:rPr>
        <w:t xml:space="preserve"> в 8 классе</w:t>
      </w:r>
      <w:r w:rsidR="009376C1">
        <w:rPr>
          <w:sz w:val="28"/>
          <w:szCs w:val="28"/>
        </w:rPr>
        <w:t xml:space="preserve"> на 1 час, химии в 9 классе на 0,5 часа</w:t>
      </w:r>
      <w:r w:rsidRPr="00496CB9">
        <w:rPr>
          <w:sz w:val="28"/>
          <w:szCs w:val="28"/>
        </w:rPr>
        <w:t>.</w:t>
      </w:r>
      <w:r w:rsidRPr="00496CB9">
        <w:rPr>
          <w:color w:val="000000"/>
          <w:sz w:val="28"/>
          <w:szCs w:val="28"/>
        </w:rPr>
        <w:t xml:space="preserve"> </w:t>
      </w:r>
    </w:p>
    <w:p w:rsidR="00B441C0" w:rsidRDefault="009810E6" w:rsidP="00B441C0">
      <w:pPr>
        <w:ind w:firstLine="780"/>
        <w:jc w:val="both"/>
        <w:rPr>
          <w:color w:val="000000"/>
          <w:sz w:val="28"/>
          <w:szCs w:val="28"/>
        </w:rPr>
      </w:pPr>
      <w:r w:rsidRPr="00496CB9">
        <w:rPr>
          <w:color w:val="000000"/>
          <w:sz w:val="28"/>
          <w:szCs w:val="28"/>
        </w:rPr>
        <w:t>У</w:t>
      </w:r>
      <w:r w:rsidR="00B441C0" w:rsidRPr="00496CB9">
        <w:rPr>
          <w:color w:val="000000"/>
          <w:sz w:val="28"/>
          <w:szCs w:val="28"/>
        </w:rPr>
        <w:t xml:space="preserve">чебный предмет «Основы безопасности жизнедеятельности» изучается в </w:t>
      </w:r>
      <w:r w:rsidR="00B441C0" w:rsidRPr="00496CB9">
        <w:rPr>
          <w:color w:val="000000"/>
          <w:sz w:val="28"/>
          <w:szCs w:val="28"/>
          <w:lang w:val="en-US"/>
        </w:rPr>
        <w:t>VIII</w:t>
      </w:r>
      <w:r w:rsidR="00B441C0" w:rsidRPr="00496CB9">
        <w:rPr>
          <w:color w:val="000000"/>
          <w:sz w:val="28"/>
          <w:szCs w:val="28"/>
        </w:rPr>
        <w:t xml:space="preserve"> классе в объеме 1 часа в неделю. Часть традиционного содержания предмета, связанная с правовыми аспектами военной службы, перенесена в учебный предмет «Обществознание».</w:t>
      </w:r>
    </w:p>
    <w:p w:rsidR="009376C1" w:rsidRDefault="009376C1" w:rsidP="009376C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B520D1">
        <w:rPr>
          <w:sz w:val="28"/>
          <w:szCs w:val="28"/>
        </w:rPr>
        <w:t>В целях реализации программы обучения учащихся правилам безопасности поведения в повседневной жизни и чрезвычайных ситуациях за счет з</w:t>
      </w:r>
      <w:r w:rsidRPr="00B520D1">
        <w:rPr>
          <w:color w:val="000000"/>
          <w:sz w:val="28"/>
          <w:szCs w:val="28"/>
        </w:rPr>
        <w:t>а счет компонента образовательного учреждения был введен 1 час ОБЖ в 5,6,7,9 классах.</w:t>
      </w:r>
    </w:p>
    <w:p w:rsidR="00B520D1" w:rsidRPr="00496CB9" w:rsidRDefault="009376C1" w:rsidP="00B441C0">
      <w:pPr>
        <w:ind w:firstLine="7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Введение 1 часа </w:t>
      </w:r>
      <w:r w:rsidR="00B520D1">
        <w:rPr>
          <w:color w:val="000000"/>
          <w:sz w:val="28"/>
          <w:szCs w:val="28"/>
        </w:rPr>
        <w:t xml:space="preserve"> технологии за счет компонента образовательного учреждения стало необходимым, так как после завершения основного общего образования некоторые обучающиеся 9 класса  будут получать начальное профессиональное обучение. </w:t>
      </w:r>
    </w:p>
    <w:p w:rsidR="00B441C0" w:rsidRPr="00496CB9" w:rsidRDefault="00B441C0" w:rsidP="00B441C0">
      <w:pPr>
        <w:ind w:firstLine="708"/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В </w:t>
      </w:r>
      <w:r w:rsidRPr="00496CB9">
        <w:rPr>
          <w:sz w:val="28"/>
          <w:szCs w:val="28"/>
          <w:lang w:val="en-US"/>
        </w:rPr>
        <w:t>VIII</w:t>
      </w:r>
      <w:r w:rsidRPr="00496CB9">
        <w:rPr>
          <w:sz w:val="28"/>
          <w:szCs w:val="28"/>
        </w:rPr>
        <w:t>-</w:t>
      </w:r>
      <w:r w:rsidRPr="00496CB9">
        <w:rPr>
          <w:sz w:val="28"/>
          <w:szCs w:val="28"/>
          <w:lang w:val="en-US"/>
        </w:rPr>
        <w:t>IX</w:t>
      </w:r>
      <w:r w:rsidRPr="00496CB9">
        <w:rPr>
          <w:sz w:val="28"/>
          <w:szCs w:val="28"/>
        </w:rPr>
        <w:t xml:space="preserve"> классах учебные предметы «Изобразительное искусство» и «Музыка»  </w:t>
      </w:r>
      <w:r w:rsidR="009810E6" w:rsidRPr="00496CB9">
        <w:rPr>
          <w:sz w:val="28"/>
          <w:szCs w:val="28"/>
        </w:rPr>
        <w:t xml:space="preserve">будут изучаться по 1 часу в неделю </w:t>
      </w:r>
      <w:r w:rsidRPr="00496CB9">
        <w:rPr>
          <w:sz w:val="28"/>
          <w:szCs w:val="28"/>
        </w:rPr>
        <w:t xml:space="preserve"> в рамках курса МХК.</w:t>
      </w:r>
    </w:p>
    <w:p w:rsidR="00B441C0" w:rsidRPr="00496CB9" w:rsidRDefault="00B441C0" w:rsidP="00B441C0">
      <w:pPr>
        <w:tabs>
          <w:tab w:val="left" w:pos="4500"/>
          <w:tab w:val="left" w:pos="9180"/>
          <w:tab w:val="left" w:pos="9360"/>
        </w:tabs>
        <w:ind w:firstLine="720"/>
        <w:jc w:val="both"/>
        <w:rPr>
          <w:b/>
          <w:color w:val="000000"/>
          <w:sz w:val="28"/>
          <w:szCs w:val="28"/>
        </w:rPr>
      </w:pPr>
    </w:p>
    <w:p w:rsidR="009376C1" w:rsidRDefault="009376C1" w:rsidP="009810E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="00B441C0" w:rsidRPr="00496CB9">
        <w:rPr>
          <w:b/>
          <w:color w:val="000000"/>
          <w:sz w:val="28"/>
          <w:szCs w:val="28"/>
        </w:rPr>
        <w:t>СТАРШАЯ ШКОЛА</w:t>
      </w:r>
    </w:p>
    <w:p w:rsidR="009810E6" w:rsidRPr="00496CB9" w:rsidRDefault="009810E6" w:rsidP="009810E6">
      <w:pPr>
        <w:rPr>
          <w:sz w:val="28"/>
          <w:szCs w:val="28"/>
        </w:rPr>
      </w:pPr>
      <w:r w:rsidRPr="00496CB9">
        <w:rPr>
          <w:sz w:val="28"/>
          <w:szCs w:val="28"/>
        </w:rPr>
        <w:t xml:space="preserve"> </w:t>
      </w:r>
    </w:p>
    <w:p w:rsidR="009810E6" w:rsidRPr="00496CB9" w:rsidRDefault="009810E6" w:rsidP="009376C1">
      <w:pPr>
        <w:jc w:val="both"/>
        <w:rPr>
          <w:b/>
          <w:color w:val="000000"/>
          <w:sz w:val="28"/>
          <w:szCs w:val="28"/>
        </w:rPr>
      </w:pPr>
      <w:r w:rsidRPr="00496CB9">
        <w:rPr>
          <w:sz w:val="28"/>
          <w:szCs w:val="28"/>
        </w:rPr>
        <w:tab/>
        <w:t xml:space="preserve"> В 2011-2012 учебном году в </w:t>
      </w:r>
      <w:r w:rsidR="009376C1">
        <w:rPr>
          <w:sz w:val="28"/>
          <w:szCs w:val="28"/>
        </w:rPr>
        <w:t>10,11 классах будет обучаться 9</w:t>
      </w:r>
      <w:r w:rsidRPr="00496CB9">
        <w:rPr>
          <w:sz w:val="28"/>
          <w:szCs w:val="28"/>
        </w:rPr>
        <w:t xml:space="preserve"> учащихся.  Продолжительность учебного года учащихся 11 класса составляет</w:t>
      </w:r>
      <w:r w:rsidR="009376C1">
        <w:rPr>
          <w:sz w:val="28"/>
          <w:szCs w:val="28"/>
        </w:rPr>
        <w:t xml:space="preserve"> 34 учебных недели, 10 класса -</w:t>
      </w:r>
      <w:r w:rsidRPr="00496CB9">
        <w:rPr>
          <w:sz w:val="28"/>
          <w:szCs w:val="28"/>
        </w:rPr>
        <w:t xml:space="preserve"> 35 учебных недель, продолжительность урока</w:t>
      </w:r>
      <w:r w:rsidR="009376C1">
        <w:rPr>
          <w:sz w:val="28"/>
          <w:szCs w:val="28"/>
        </w:rPr>
        <w:t xml:space="preserve"> </w:t>
      </w:r>
      <w:r w:rsidRPr="00496CB9">
        <w:rPr>
          <w:sz w:val="28"/>
          <w:szCs w:val="28"/>
        </w:rPr>
        <w:t xml:space="preserve">- 45 минут при пятидневной рабочей неделе. </w:t>
      </w:r>
    </w:p>
    <w:p w:rsidR="00B441C0" w:rsidRPr="00496CB9" w:rsidRDefault="00B441C0" w:rsidP="009810E6">
      <w:pPr>
        <w:ind w:firstLine="780"/>
        <w:jc w:val="both"/>
        <w:rPr>
          <w:color w:val="000000"/>
          <w:sz w:val="28"/>
          <w:szCs w:val="28"/>
        </w:rPr>
      </w:pPr>
      <w:r w:rsidRPr="00496CB9">
        <w:rPr>
          <w:color w:val="000000"/>
          <w:sz w:val="28"/>
          <w:szCs w:val="28"/>
        </w:rPr>
        <w:t xml:space="preserve">Среднее (полное)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</w:t>
      </w:r>
    </w:p>
    <w:p w:rsidR="00B441C0" w:rsidRPr="00496CB9" w:rsidRDefault="00B441C0" w:rsidP="009376C1">
      <w:pPr>
        <w:pStyle w:val="a3"/>
        <w:spacing w:after="0"/>
        <w:ind w:firstLine="851"/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Базовые общеобразовательные учебные предметы – учебные предметы федерального компонента, обязательные для изучения на базовом уровне. Они направлены на завершение общеобразовательной подготовки </w:t>
      </w:r>
      <w:proofErr w:type="gramStart"/>
      <w:r w:rsidRPr="00496CB9">
        <w:rPr>
          <w:sz w:val="28"/>
          <w:szCs w:val="28"/>
        </w:rPr>
        <w:t>обучающихся</w:t>
      </w:r>
      <w:proofErr w:type="gramEnd"/>
      <w:r w:rsidRPr="00496CB9">
        <w:rPr>
          <w:sz w:val="28"/>
          <w:szCs w:val="28"/>
        </w:rPr>
        <w:t xml:space="preserve">. Федеральный базисный учебный план предполагает функционально полный, но минимальный их набор. Обязательными базовыми общеобразовательными учебными предметами являются: </w:t>
      </w:r>
      <w:proofErr w:type="gramStart"/>
      <w:r w:rsidRPr="00496CB9">
        <w:rPr>
          <w:sz w:val="28"/>
          <w:szCs w:val="28"/>
        </w:rPr>
        <w:t xml:space="preserve">«Русский язык», «Литература», «Иностранный язык», «Математика», «История»,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 </w:t>
      </w:r>
      <w:proofErr w:type="gramEnd"/>
    </w:p>
    <w:p w:rsidR="00B441C0" w:rsidRPr="00496CB9" w:rsidRDefault="00B441C0" w:rsidP="00B441C0">
      <w:pPr>
        <w:pStyle w:val="a3"/>
        <w:spacing w:after="0"/>
        <w:ind w:firstLine="709"/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 </w:t>
      </w:r>
    </w:p>
    <w:p w:rsidR="00B441C0" w:rsidRPr="00496CB9" w:rsidRDefault="00B441C0" w:rsidP="00B441C0">
      <w:pPr>
        <w:pStyle w:val="a3"/>
        <w:spacing w:after="0"/>
        <w:ind w:firstLine="567"/>
        <w:jc w:val="both"/>
        <w:rPr>
          <w:sz w:val="28"/>
          <w:szCs w:val="28"/>
        </w:rPr>
      </w:pPr>
      <w:r w:rsidRPr="00496CB9">
        <w:rPr>
          <w:sz w:val="28"/>
          <w:szCs w:val="28"/>
        </w:rPr>
        <w:t xml:space="preserve">Количество часов федерального компонента на старшей ступени увеличился на 1 час в связи с введением на базовом уровне 3-х часов физической культуры, соответственно увеличивается и допустимая максимальная учебная нагрузка на основании </w:t>
      </w:r>
      <w:r w:rsidRPr="00496CB9">
        <w:rPr>
          <w:bCs/>
          <w:color w:val="222222"/>
          <w:sz w:val="28"/>
          <w:szCs w:val="28"/>
        </w:rPr>
        <w:t xml:space="preserve">Приказа </w:t>
      </w:r>
      <w:proofErr w:type="spellStart"/>
      <w:r w:rsidRPr="00496CB9">
        <w:rPr>
          <w:bCs/>
          <w:color w:val="222222"/>
          <w:sz w:val="28"/>
          <w:szCs w:val="28"/>
        </w:rPr>
        <w:t>Минобрнауки</w:t>
      </w:r>
      <w:proofErr w:type="spellEnd"/>
      <w:r w:rsidRPr="00496CB9">
        <w:rPr>
          <w:bCs/>
          <w:color w:val="222222"/>
          <w:sz w:val="28"/>
          <w:szCs w:val="28"/>
        </w:rPr>
        <w:t xml:space="preserve"> России от 03.06. 2011 года № 1994.</w:t>
      </w:r>
      <w:r w:rsidRPr="00496CB9">
        <w:rPr>
          <w:sz w:val="28"/>
          <w:szCs w:val="28"/>
        </w:rPr>
        <w:t xml:space="preserve">  Основными задачами введения третьего часа физической культуры на ступени среднего (полного)  общего образования являются:</w:t>
      </w:r>
    </w:p>
    <w:p w:rsidR="00B441C0" w:rsidRPr="00496CB9" w:rsidRDefault="00B441C0" w:rsidP="00B441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использование различных видов физических упражнений для самосовершенствования, организации досуга и здорового образа жизни, организации индивидуального двигательного режима;</w:t>
      </w:r>
    </w:p>
    <w:p w:rsidR="00B441C0" w:rsidRPr="00496CB9" w:rsidRDefault="00B441C0" w:rsidP="00B441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овладение обучающимися основами технических и тактических действий, приемами и физическими упражнениями разных видов спорта,  предусмотренных рабочей программой, а также летних и зимних олимпийских видов спорта, наиболее развитых  и популярных в общеобразовательном учреждении;</w:t>
      </w:r>
    </w:p>
    <w:p w:rsidR="00B441C0" w:rsidRPr="00496CB9" w:rsidRDefault="00B441C0" w:rsidP="00B441C0">
      <w:pPr>
        <w:numPr>
          <w:ilvl w:val="0"/>
          <w:numId w:val="23"/>
        </w:numPr>
        <w:jc w:val="both"/>
        <w:rPr>
          <w:sz w:val="28"/>
          <w:szCs w:val="28"/>
        </w:rPr>
      </w:pPr>
      <w:r w:rsidRPr="00496CB9">
        <w:rPr>
          <w:sz w:val="28"/>
          <w:szCs w:val="28"/>
        </w:rPr>
        <w:lastRenderedPageBreak/>
        <w:t>введение индивидуальных комплексов упражнений из оздоровительных систем физического воспитания (атлетическая гимнастика, ритмическая  гимнастика, аэробика, фитнес и др.).</w:t>
      </w:r>
    </w:p>
    <w:p w:rsidR="00124C08" w:rsidRDefault="009376C1" w:rsidP="0060159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441C0" w:rsidRPr="00496CB9">
        <w:rPr>
          <w:color w:val="000000"/>
          <w:sz w:val="28"/>
          <w:szCs w:val="28"/>
        </w:rPr>
        <w:t xml:space="preserve">Часы компонента образовательного учреждения отводятся на усиление базовых учебных предметов в рамках образовательных модулей регионального содержания или расширенного базового содержания. </w:t>
      </w:r>
      <w:r w:rsidR="009810E6" w:rsidRPr="00496CB9">
        <w:rPr>
          <w:color w:val="000000"/>
          <w:sz w:val="28"/>
          <w:szCs w:val="28"/>
        </w:rPr>
        <w:t xml:space="preserve">Введен </w:t>
      </w:r>
      <w:r w:rsidR="00B441C0" w:rsidRPr="00496CB9">
        <w:rPr>
          <w:color w:val="000000"/>
          <w:sz w:val="28"/>
          <w:szCs w:val="28"/>
        </w:rPr>
        <w:t>дополнительн</w:t>
      </w:r>
      <w:r w:rsidR="009810E6" w:rsidRPr="00496CB9">
        <w:rPr>
          <w:color w:val="000000"/>
          <w:sz w:val="28"/>
          <w:szCs w:val="28"/>
        </w:rPr>
        <w:t xml:space="preserve">ый </w:t>
      </w:r>
      <w:r w:rsidR="00B441C0" w:rsidRPr="00496CB9">
        <w:rPr>
          <w:color w:val="000000"/>
          <w:sz w:val="28"/>
          <w:szCs w:val="28"/>
        </w:rPr>
        <w:t>1 час на учебный предмет «Русский язык»</w:t>
      </w:r>
      <w:r w:rsidR="002C0603">
        <w:rPr>
          <w:color w:val="000000"/>
          <w:sz w:val="28"/>
          <w:szCs w:val="28"/>
        </w:rPr>
        <w:t xml:space="preserve"> в 11 классе</w:t>
      </w:r>
      <w:r w:rsidR="00277C86" w:rsidRPr="00496CB9">
        <w:rPr>
          <w:color w:val="000000"/>
          <w:sz w:val="28"/>
          <w:szCs w:val="28"/>
        </w:rPr>
        <w:t>, 1 час на предмет «Математика»</w:t>
      </w:r>
      <w:r w:rsidR="00C519B0" w:rsidRPr="00496CB9">
        <w:rPr>
          <w:color w:val="000000"/>
          <w:sz w:val="28"/>
          <w:szCs w:val="28"/>
        </w:rPr>
        <w:t xml:space="preserve"> в 10,11 классах</w:t>
      </w:r>
      <w:r w:rsidR="00124C08" w:rsidRPr="00496CB9">
        <w:rPr>
          <w:color w:val="000000"/>
          <w:sz w:val="28"/>
          <w:szCs w:val="28"/>
        </w:rPr>
        <w:t xml:space="preserve">, </w:t>
      </w:r>
      <w:r w:rsidR="00B441C0" w:rsidRPr="00496CB9">
        <w:rPr>
          <w:color w:val="000000"/>
          <w:sz w:val="28"/>
          <w:szCs w:val="28"/>
        </w:rPr>
        <w:t>для усиления базового уровня в связи с обязательной государственной</w:t>
      </w:r>
      <w:r w:rsidR="002C0603">
        <w:rPr>
          <w:color w:val="000000"/>
          <w:sz w:val="28"/>
          <w:szCs w:val="28"/>
        </w:rPr>
        <w:t xml:space="preserve"> итоговой аттестацией по данным предметам</w:t>
      </w:r>
      <w:r w:rsidR="00B441C0" w:rsidRPr="00496CB9">
        <w:rPr>
          <w:color w:val="000000"/>
          <w:sz w:val="28"/>
          <w:szCs w:val="28"/>
        </w:rPr>
        <w:t>.</w:t>
      </w:r>
      <w:r w:rsidR="00277C86" w:rsidRPr="00496CB9">
        <w:rPr>
          <w:sz w:val="28"/>
          <w:szCs w:val="28"/>
        </w:rPr>
        <w:t xml:space="preserve"> В целях изучения региональной   литературы введен также дополнительный час литературы в 10,11 классах</w:t>
      </w:r>
      <w:r w:rsidR="00E217B8">
        <w:rPr>
          <w:sz w:val="28"/>
          <w:szCs w:val="28"/>
        </w:rPr>
        <w:t>.</w:t>
      </w:r>
      <w:r w:rsidR="00277C86" w:rsidRPr="00496CB9">
        <w:rPr>
          <w:sz w:val="28"/>
          <w:szCs w:val="28"/>
        </w:rPr>
        <w:t xml:space="preserve"> Это необходимо также  для успешной подготовки выпускников к ЕГЭ.</w:t>
      </w:r>
    </w:p>
    <w:p w:rsidR="002C0603" w:rsidRPr="00496CB9" w:rsidRDefault="002C0603" w:rsidP="00601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Увеличено количество часов, отведенных на преподавание учебного предмета «Биология»</w:t>
      </w:r>
      <w:r w:rsidR="00981752">
        <w:rPr>
          <w:sz w:val="28"/>
          <w:szCs w:val="28"/>
        </w:rPr>
        <w:t>, в 10, 11 классах на 1 час для организации проектной деятельности, исследовательских работ.</w:t>
      </w:r>
    </w:p>
    <w:p w:rsidR="00E217B8" w:rsidRDefault="00124C08" w:rsidP="0060159F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 w:rsidRPr="00496CB9">
        <w:rPr>
          <w:sz w:val="28"/>
          <w:szCs w:val="28"/>
        </w:rPr>
        <w:t xml:space="preserve"> В целях реализации программы обучения учащихся правилам безопасности поведения в повседневной жизни и чрезвычайных ситуациях за счет компонента образовательного учреждения введен дополнительный час ОБЖ 10 классе.</w:t>
      </w:r>
      <w:r w:rsidR="00E217B8" w:rsidRPr="00E217B8">
        <w:rPr>
          <w:color w:val="000000"/>
          <w:sz w:val="28"/>
          <w:szCs w:val="28"/>
        </w:rPr>
        <w:t xml:space="preserve"> </w:t>
      </w:r>
    </w:p>
    <w:p w:rsidR="00277C86" w:rsidRDefault="00E217B8" w:rsidP="0060159F">
      <w:pPr>
        <w:pStyle w:val="a3"/>
        <w:spacing w:after="0"/>
        <w:ind w:firstLine="708"/>
        <w:jc w:val="both"/>
        <w:rPr>
          <w:sz w:val="28"/>
          <w:szCs w:val="28"/>
        </w:rPr>
      </w:pPr>
      <w:r w:rsidRPr="00496CB9">
        <w:rPr>
          <w:color w:val="000000"/>
          <w:sz w:val="28"/>
          <w:szCs w:val="28"/>
        </w:rPr>
        <w:t>С целью повышения компьютерной грамотности в 10,11 классах введен 1 час информатики за счет компон</w:t>
      </w:r>
      <w:r>
        <w:rPr>
          <w:color w:val="000000"/>
          <w:sz w:val="28"/>
          <w:szCs w:val="28"/>
        </w:rPr>
        <w:t>ента образовательного учреждения.</w:t>
      </w:r>
    </w:p>
    <w:p w:rsidR="00E217B8" w:rsidRPr="00496CB9" w:rsidRDefault="00E217B8" w:rsidP="0060159F">
      <w:pPr>
        <w:pStyle w:val="a7"/>
        <w:spacing w:before="0"/>
        <w:jc w:val="both"/>
        <w:rPr>
          <w:rFonts w:ascii="Times New Roman" w:hAnsi="Times New Roman"/>
          <w:b w:val="0"/>
          <w:caps w:val="0"/>
          <w:color w:val="000000"/>
          <w:szCs w:val="28"/>
        </w:rPr>
      </w:pPr>
      <w:r>
        <w:rPr>
          <w:rFonts w:ascii="Times New Roman" w:hAnsi="Times New Roman"/>
          <w:b w:val="0"/>
          <w:caps w:val="0"/>
          <w:color w:val="000000"/>
          <w:szCs w:val="28"/>
        </w:rPr>
        <w:t>С</w:t>
      </w:r>
      <w:r w:rsidRPr="00496CB9">
        <w:rPr>
          <w:rFonts w:ascii="Times New Roman" w:hAnsi="Times New Roman"/>
          <w:b w:val="0"/>
          <w:caps w:val="0"/>
          <w:color w:val="000000"/>
          <w:szCs w:val="28"/>
        </w:rPr>
        <w:t>таршая ступень готовит выпускников не только к обучению в вузе, но и к обучению в системе начального и среднего профессионального образования, а также к началу трудовой деятельности. Это определило введение 1 часа на предмет «Технология « в 10, 11 классах за счет компонента образовательного учреждения.</w:t>
      </w:r>
    </w:p>
    <w:p w:rsidR="00E217B8" w:rsidRPr="00496CB9" w:rsidRDefault="00E217B8" w:rsidP="0060159F">
      <w:pPr>
        <w:ind w:firstLine="567"/>
        <w:jc w:val="both"/>
        <w:rPr>
          <w:sz w:val="28"/>
          <w:szCs w:val="28"/>
        </w:rPr>
      </w:pPr>
    </w:p>
    <w:p w:rsidR="00124C08" w:rsidRPr="00496CB9" w:rsidRDefault="003D5956" w:rsidP="0060159F">
      <w:pPr>
        <w:jc w:val="both"/>
        <w:rPr>
          <w:sz w:val="28"/>
          <w:szCs w:val="28"/>
        </w:rPr>
      </w:pPr>
      <w:r w:rsidRPr="00496CB9">
        <w:rPr>
          <w:sz w:val="28"/>
          <w:szCs w:val="28"/>
        </w:rPr>
        <w:tab/>
        <w:t xml:space="preserve">За счет </w:t>
      </w:r>
      <w:proofErr w:type="gramStart"/>
      <w:r w:rsidRPr="00496CB9">
        <w:rPr>
          <w:sz w:val="28"/>
          <w:szCs w:val="28"/>
        </w:rPr>
        <w:t>федерального</w:t>
      </w:r>
      <w:proofErr w:type="gramEnd"/>
      <w:r w:rsidRPr="00496CB9">
        <w:rPr>
          <w:sz w:val="28"/>
          <w:szCs w:val="28"/>
        </w:rPr>
        <w:t xml:space="preserve"> </w:t>
      </w:r>
      <w:proofErr w:type="spellStart"/>
      <w:r w:rsidRPr="00496CB9">
        <w:rPr>
          <w:sz w:val="28"/>
          <w:szCs w:val="28"/>
        </w:rPr>
        <w:t>вариатива</w:t>
      </w:r>
      <w:proofErr w:type="spellEnd"/>
      <w:r w:rsidRPr="00496CB9">
        <w:rPr>
          <w:sz w:val="28"/>
          <w:szCs w:val="28"/>
        </w:rPr>
        <w:t xml:space="preserve"> введены часы на изучение следующих предметов в 10,11 классах:</w:t>
      </w:r>
    </w:p>
    <w:p w:rsidR="003D5956" w:rsidRPr="00496CB9" w:rsidRDefault="003D5956" w:rsidP="0060159F">
      <w:p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-</w:t>
      </w:r>
      <w:r w:rsidR="00981752">
        <w:rPr>
          <w:sz w:val="28"/>
          <w:szCs w:val="28"/>
        </w:rPr>
        <w:t xml:space="preserve"> </w:t>
      </w:r>
      <w:r w:rsidRPr="00496CB9">
        <w:rPr>
          <w:sz w:val="28"/>
          <w:szCs w:val="28"/>
        </w:rPr>
        <w:t>Информатика и  ИКТ – 1 час в 11 классе, 1 час в 10 классе</w:t>
      </w:r>
      <w:r w:rsidR="00B520D1">
        <w:rPr>
          <w:sz w:val="28"/>
          <w:szCs w:val="28"/>
        </w:rPr>
        <w:t xml:space="preserve"> (с целью привлечения обучающихся к достижениям современной науки, развития </w:t>
      </w:r>
      <w:proofErr w:type="spellStart"/>
      <w:r w:rsidR="00B520D1">
        <w:rPr>
          <w:sz w:val="28"/>
          <w:szCs w:val="28"/>
        </w:rPr>
        <w:t>общеучебных</w:t>
      </w:r>
      <w:proofErr w:type="spellEnd"/>
      <w:r w:rsidR="00B520D1">
        <w:rPr>
          <w:sz w:val="28"/>
          <w:szCs w:val="28"/>
        </w:rPr>
        <w:t xml:space="preserve"> навыков решения проблем, принятия решений, поиска, </w:t>
      </w:r>
      <w:r w:rsidR="00981752">
        <w:rPr>
          <w:sz w:val="28"/>
          <w:szCs w:val="28"/>
        </w:rPr>
        <w:t>анализа и обработки информации</w:t>
      </w:r>
      <w:proofErr w:type="gramStart"/>
      <w:r w:rsidR="00981752">
        <w:rPr>
          <w:sz w:val="28"/>
          <w:szCs w:val="28"/>
        </w:rPr>
        <w:t xml:space="preserve"> </w:t>
      </w:r>
      <w:r w:rsidR="00B520D1">
        <w:rPr>
          <w:sz w:val="28"/>
          <w:szCs w:val="28"/>
        </w:rPr>
        <w:t>)</w:t>
      </w:r>
      <w:proofErr w:type="gramEnd"/>
      <w:r w:rsidR="00981752">
        <w:rPr>
          <w:sz w:val="28"/>
          <w:szCs w:val="28"/>
        </w:rPr>
        <w:t>;</w:t>
      </w:r>
    </w:p>
    <w:p w:rsidR="003D5956" w:rsidRPr="00496CB9" w:rsidRDefault="003D5956" w:rsidP="0060159F">
      <w:p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-</w:t>
      </w:r>
      <w:r w:rsidR="00981752">
        <w:rPr>
          <w:sz w:val="28"/>
          <w:szCs w:val="28"/>
        </w:rPr>
        <w:t xml:space="preserve"> </w:t>
      </w:r>
      <w:r w:rsidRPr="00496CB9">
        <w:rPr>
          <w:sz w:val="28"/>
          <w:szCs w:val="28"/>
        </w:rPr>
        <w:t>География -1 час в 11 классе, 1 час в 10 классе</w:t>
      </w:r>
      <w:r w:rsidR="00E217B8">
        <w:rPr>
          <w:sz w:val="28"/>
          <w:szCs w:val="28"/>
        </w:rPr>
        <w:t xml:space="preserve"> (</w:t>
      </w:r>
      <w:r w:rsidR="00981752">
        <w:rPr>
          <w:sz w:val="28"/>
          <w:szCs w:val="28"/>
        </w:rPr>
        <w:t>с</w:t>
      </w:r>
      <w:r w:rsidR="00B520D1">
        <w:rPr>
          <w:sz w:val="28"/>
          <w:szCs w:val="28"/>
        </w:rPr>
        <w:t xml:space="preserve"> целью подготовки к ЕГЭ и развития интереса к предмету)</w:t>
      </w:r>
      <w:r w:rsidR="00981752">
        <w:rPr>
          <w:sz w:val="28"/>
          <w:szCs w:val="28"/>
        </w:rPr>
        <w:t>;</w:t>
      </w:r>
    </w:p>
    <w:p w:rsidR="003D5956" w:rsidRPr="00496CB9" w:rsidRDefault="00981752" w:rsidP="00601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5956" w:rsidRPr="00496CB9">
        <w:rPr>
          <w:sz w:val="28"/>
          <w:szCs w:val="28"/>
        </w:rPr>
        <w:t>Физика -</w:t>
      </w:r>
      <w:r>
        <w:rPr>
          <w:sz w:val="28"/>
          <w:szCs w:val="28"/>
        </w:rPr>
        <w:t xml:space="preserve"> </w:t>
      </w:r>
      <w:r w:rsidR="003D5956" w:rsidRPr="00496CB9">
        <w:rPr>
          <w:sz w:val="28"/>
          <w:szCs w:val="28"/>
        </w:rPr>
        <w:t>2 часа в 11 классе, 2 часа в 10 классе</w:t>
      </w:r>
      <w:r w:rsidR="00E217B8">
        <w:rPr>
          <w:sz w:val="28"/>
          <w:szCs w:val="28"/>
        </w:rPr>
        <w:t xml:space="preserve"> </w:t>
      </w:r>
      <w:proofErr w:type="gramStart"/>
      <w:r w:rsidR="00E217B8"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с</w:t>
      </w:r>
      <w:r w:rsidR="00E217B8">
        <w:rPr>
          <w:sz w:val="28"/>
          <w:szCs w:val="28"/>
        </w:rPr>
        <w:t>целью</w:t>
      </w:r>
      <w:proofErr w:type="spellEnd"/>
      <w:r w:rsidR="00E217B8">
        <w:rPr>
          <w:sz w:val="28"/>
          <w:szCs w:val="28"/>
        </w:rPr>
        <w:t xml:space="preserve"> подготовки к ЕГЭ </w:t>
      </w:r>
      <w:r>
        <w:rPr>
          <w:sz w:val="28"/>
          <w:szCs w:val="28"/>
        </w:rPr>
        <w:t>и развития интереса к предмету);</w:t>
      </w:r>
    </w:p>
    <w:p w:rsidR="003D5956" w:rsidRPr="00496CB9" w:rsidRDefault="00981752" w:rsidP="00601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5956" w:rsidRPr="00496CB9">
        <w:rPr>
          <w:sz w:val="28"/>
          <w:szCs w:val="28"/>
        </w:rPr>
        <w:t>Химия -1 час в 11 классе, 1 час в 10 классе</w:t>
      </w:r>
      <w:r w:rsidR="00E217B8">
        <w:rPr>
          <w:sz w:val="28"/>
          <w:szCs w:val="28"/>
        </w:rPr>
        <w:t xml:space="preserve"> </w:t>
      </w:r>
      <w:proofErr w:type="gramStart"/>
      <w:r w:rsidR="00E217B8">
        <w:rPr>
          <w:sz w:val="28"/>
          <w:szCs w:val="28"/>
        </w:rPr>
        <w:t xml:space="preserve">( </w:t>
      </w:r>
      <w:proofErr w:type="gramEnd"/>
      <w:r w:rsidR="00E217B8">
        <w:rPr>
          <w:sz w:val="28"/>
          <w:szCs w:val="28"/>
        </w:rPr>
        <w:t>целью подготовки к ЕГЭ и развития интереса к предмету)</w:t>
      </w:r>
      <w:r>
        <w:rPr>
          <w:sz w:val="28"/>
          <w:szCs w:val="28"/>
        </w:rPr>
        <w:t>;</w:t>
      </w:r>
    </w:p>
    <w:p w:rsidR="003D5956" w:rsidRPr="00496CB9" w:rsidRDefault="00981752" w:rsidP="00601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5956" w:rsidRPr="00496CB9">
        <w:rPr>
          <w:sz w:val="28"/>
          <w:szCs w:val="28"/>
        </w:rPr>
        <w:t>МХК - 1 час в 11 классе, 1 час в 10 классе.</w:t>
      </w:r>
    </w:p>
    <w:p w:rsidR="003D5956" w:rsidRPr="00496CB9" w:rsidRDefault="003D5956" w:rsidP="0060159F">
      <w:pPr>
        <w:jc w:val="both"/>
        <w:rPr>
          <w:sz w:val="28"/>
          <w:szCs w:val="28"/>
        </w:rPr>
      </w:pPr>
    </w:p>
    <w:p w:rsidR="003D5956" w:rsidRPr="00496CB9" w:rsidRDefault="00B441C0" w:rsidP="0060159F">
      <w:pPr>
        <w:jc w:val="both"/>
        <w:rPr>
          <w:sz w:val="28"/>
          <w:szCs w:val="28"/>
        </w:rPr>
      </w:pPr>
      <w:r w:rsidRPr="00496CB9">
        <w:rPr>
          <w:sz w:val="28"/>
          <w:szCs w:val="28"/>
        </w:rPr>
        <w:t>Образовательный процесс обеспечивается учебниками в соответствии с федеральными перечнями учебников, рекомендованных или допущенных к использованию в образовательном процессе на основе п.15 ст.29 Закона РФ «Об образовании».</w:t>
      </w:r>
      <w:r w:rsidR="003D5956" w:rsidRPr="00496CB9">
        <w:rPr>
          <w:sz w:val="28"/>
          <w:szCs w:val="28"/>
        </w:rPr>
        <w:t xml:space="preserve"> </w:t>
      </w:r>
    </w:p>
    <w:p w:rsidR="003D5956" w:rsidRPr="00496CB9" w:rsidRDefault="003D5956" w:rsidP="0060159F">
      <w:pPr>
        <w:ind w:firstLine="708"/>
        <w:jc w:val="both"/>
        <w:rPr>
          <w:sz w:val="28"/>
          <w:szCs w:val="28"/>
        </w:rPr>
      </w:pPr>
      <w:r w:rsidRPr="00496CB9">
        <w:rPr>
          <w:sz w:val="28"/>
          <w:szCs w:val="28"/>
        </w:rPr>
        <w:t>В инвариантной части учебного плана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Российской Федерации и гарантирует овладение выпускниками общеобразовательных учреждений необходимым минимум знаний</w:t>
      </w:r>
      <w:proofErr w:type="gramStart"/>
      <w:r w:rsidRPr="00496CB9">
        <w:rPr>
          <w:sz w:val="28"/>
          <w:szCs w:val="28"/>
        </w:rPr>
        <w:t xml:space="preserve"> ,</w:t>
      </w:r>
      <w:proofErr w:type="gramEnd"/>
      <w:r w:rsidRPr="00496CB9">
        <w:rPr>
          <w:sz w:val="28"/>
          <w:szCs w:val="28"/>
        </w:rPr>
        <w:t xml:space="preserve"> умений и навыков, обеспечивающих возможность продолжения образования. Инвариантная часть учебного плана представлена следующим</w:t>
      </w:r>
      <w:r w:rsidR="00981752">
        <w:rPr>
          <w:sz w:val="28"/>
          <w:szCs w:val="28"/>
        </w:rPr>
        <w:t>и образовательными областями: «Филология», « Математика», «И</w:t>
      </w:r>
      <w:r w:rsidRPr="00496CB9">
        <w:rPr>
          <w:sz w:val="28"/>
          <w:szCs w:val="28"/>
        </w:rPr>
        <w:t xml:space="preserve">стория», </w:t>
      </w:r>
      <w:r w:rsidRPr="00496CB9">
        <w:rPr>
          <w:sz w:val="28"/>
          <w:szCs w:val="28"/>
        </w:rPr>
        <w:lastRenderedPageBreak/>
        <w:t>«</w:t>
      </w:r>
      <w:r w:rsidR="00981752">
        <w:rPr>
          <w:sz w:val="28"/>
          <w:szCs w:val="28"/>
        </w:rPr>
        <w:t>О</w:t>
      </w:r>
      <w:r w:rsidRPr="00496CB9">
        <w:rPr>
          <w:sz w:val="28"/>
          <w:szCs w:val="28"/>
        </w:rPr>
        <w:t xml:space="preserve">бществознание», </w:t>
      </w:r>
      <w:r w:rsidR="00981752">
        <w:rPr>
          <w:sz w:val="28"/>
          <w:szCs w:val="28"/>
        </w:rPr>
        <w:t>« Искусство», « Физическая культура», «Т</w:t>
      </w:r>
      <w:r w:rsidRPr="00496CB9">
        <w:rPr>
          <w:sz w:val="28"/>
          <w:szCs w:val="28"/>
        </w:rPr>
        <w:t xml:space="preserve">ехнология». Образовательные компоненты раскрывают структуру содержания образовательных областей. Инвариантная часть определяет минимальное количество часов на изучение образовательных областей и предметов, распределенное по классам. </w:t>
      </w:r>
    </w:p>
    <w:p w:rsidR="003D5956" w:rsidRPr="00496CB9" w:rsidRDefault="00981752" w:rsidP="003D5956">
      <w:pPr>
        <w:rPr>
          <w:sz w:val="28"/>
          <w:szCs w:val="28"/>
        </w:rPr>
      </w:pPr>
      <w:r>
        <w:rPr>
          <w:sz w:val="28"/>
          <w:szCs w:val="28"/>
        </w:rPr>
        <w:tab/>
        <w:t>Образовательная область «Ф</w:t>
      </w:r>
      <w:r w:rsidR="003D5956" w:rsidRPr="00496CB9">
        <w:rPr>
          <w:sz w:val="28"/>
          <w:szCs w:val="28"/>
        </w:rPr>
        <w:t xml:space="preserve">илология» представлена образовательными компонентами: </w:t>
      </w:r>
    </w:p>
    <w:p w:rsidR="003D5956" w:rsidRPr="00496CB9" w:rsidRDefault="00981752" w:rsidP="003D5956">
      <w:pPr>
        <w:rPr>
          <w:sz w:val="28"/>
          <w:szCs w:val="28"/>
        </w:rPr>
      </w:pPr>
      <w:r>
        <w:rPr>
          <w:sz w:val="28"/>
          <w:szCs w:val="28"/>
        </w:rPr>
        <w:t xml:space="preserve"> -  </w:t>
      </w:r>
      <w:r w:rsidR="003D5956" w:rsidRPr="00496CB9">
        <w:rPr>
          <w:sz w:val="28"/>
          <w:szCs w:val="28"/>
        </w:rPr>
        <w:t>русский язык 1-11 класс;</w:t>
      </w:r>
    </w:p>
    <w:p w:rsidR="003D5956" w:rsidRPr="00496CB9" w:rsidRDefault="003D5956" w:rsidP="003D5956">
      <w:pPr>
        <w:rPr>
          <w:sz w:val="28"/>
          <w:szCs w:val="28"/>
        </w:rPr>
      </w:pPr>
      <w:r w:rsidRPr="00496CB9">
        <w:rPr>
          <w:sz w:val="28"/>
          <w:szCs w:val="28"/>
        </w:rPr>
        <w:t xml:space="preserve"> – литературное чтение 1- 4 классы;</w:t>
      </w:r>
    </w:p>
    <w:p w:rsidR="003D5956" w:rsidRPr="00496CB9" w:rsidRDefault="00981752" w:rsidP="003D5956">
      <w:pPr>
        <w:rPr>
          <w:sz w:val="28"/>
          <w:szCs w:val="28"/>
        </w:rPr>
      </w:pPr>
      <w:r>
        <w:rPr>
          <w:sz w:val="28"/>
          <w:szCs w:val="28"/>
        </w:rPr>
        <w:t xml:space="preserve"> – литература 5 - </w:t>
      </w:r>
      <w:r w:rsidR="003D5956" w:rsidRPr="00496CB9">
        <w:rPr>
          <w:sz w:val="28"/>
          <w:szCs w:val="28"/>
        </w:rPr>
        <w:t>11 классы,</w:t>
      </w:r>
    </w:p>
    <w:p w:rsidR="003D5956" w:rsidRPr="00496CB9" w:rsidRDefault="003D5956" w:rsidP="003D5956">
      <w:pPr>
        <w:rPr>
          <w:sz w:val="28"/>
          <w:szCs w:val="28"/>
        </w:rPr>
      </w:pPr>
      <w:r w:rsidRPr="00496CB9">
        <w:rPr>
          <w:sz w:val="28"/>
          <w:szCs w:val="28"/>
        </w:rPr>
        <w:t xml:space="preserve"> – инос</w:t>
      </w:r>
      <w:r w:rsidR="00981752">
        <w:rPr>
          <w:sz w:val="28"/>
          <w:szCs w:val="28"/>
        </w:rPr>
        <w:t xml:space="preserve">транный язык 2 - </w:t>
      </w:r>
      <w:r w:rsidRPr="00496CB9">
        <w:rPr>
          <w:sz w:val="28"/>
          <w:szCs w:val="28"/>
        </w:rPr>
        <w:t xml:space="preserve">11 классы. </w:t>
      </w:r>
      <w:r w:rsidRPr="00496CB9">
        <w:rPr>
          <w:sz w:val="28"/>
          <w:szCs w:val="28"/>
        </w:rPr>
        <w:tab/>
      </w:r>
    </w:p>
    <w:p w:rsidR="003D5956" w:rsidRPr="00496CB9" w:rsidRDefault="00981752" w:rsidP="003D595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D5956" w:rsidRPr="00496CB9">
        <w:rPr>
          <w:sz w:val="28"/>
          <w:szCs w:val="28"/>
        </w:rPr>
        <w:t>Образ</w:t>
      </w:r>
      <w:r>
        <w:rPr>
          <w:sz w:val="28"/>
          <w:szCs w:val="28"/>
        </w:rPr>
        <w:t>овательная область «М</w:t>
      </w:r>
      <w:r w:rsidR="003D5956" w:rsidRPr="00496CB9">
        <w:rPr>
          <w:sz w:val="28"/>
          <w:szCs w:val="28"/>
        </w:rPr>
        <w:t xml:space="preserve">атематика» представлена образовательными компонентами: </w:t>
      </w:r>
    </w:p>
    <w:p w:rsidR="003D5956" w:rsidRPr="00496CB9" w:rsidRDefault="003D5956" w:rsidP="003D5956">
      <w:pPr>
        <w:rPr>
          <w:sz w:val="28"/>
          <w:szCs w:val="28"/>
        </w:rPr>
      </w:pPr>
      <w:r w:rsidRPr="00496CB9">
        <w:rPr>
          <w:sz w:val="28"/>
          <w:szCs w:val="28"/>
        </w:rPr>
        <w:t xml:space="preserve">– математика 1-6 классы; </w:t>
      </w:r>
    </w:p>
    <w:p w:rsidR="003D5956" w:rsidRPr="00496CB9" w:rsidRDefault="00981752" w:rsidP="003D5956">
      <w:pPr>
        <w:rPr>
          <w:sz w:val="28"/>
          <w:szCs w:val="28"/>
        </w:rPr>
      </w:pPr>
      <w:r>
        <w:rPr>
          <w:sz w:val="28"/>
          <w:szCs w:val="28"/>
        </w:rPr>
        <w:t xml:space="preserve">– алгебра 7 - </w:t>
      </w:r>
      <w:r w:rsidR="003D5956" w:rsidRPr="00496CB9">
        <w:rPr>
          <w:sz w:val="28"/>
          <w:szCs w:val="28"/>
        </w:rPr>
        <w:t xml:space="preserve">9 классы; </w:t>
      </w:r>
    </w:p>
    <w:p w:rsidR="003D5956" w:rsidRPr="00496CB9" w:rsidRDefault="00981752" w:rsidP="003D5956">
      <w:pPr>
        <w:rPr>
          <w:sz w:val="28"/>
          <w:szCs w:val="28"/>
        </w:rPr>
      </w:pPr>
      <w:r>
        <w:rPr>
          <w:sz w:val="28"/>
          <w:szCs w:val="28"/>
        </w:rPr>
        <w:t xml:space="preserve">– алгебра и начала анализа 10 - </w:t>
      </w:r>
      <w:r w:rsidR="003D5956" w:rsidRPr="00496CB9">
        <w:rPr>
          <w:sz w:val="28"/>
          <w:szCs w:val="28"/>
        </w:rPr>
        <w:t>11 классы;</w:t>
      </w:r>
    </w:p>
    <w:p w:rsidR="003D5956" w:rsidRPr="00496CB9" w:rsidRDefault="00981752" w:rsidP="003D5956">
      <w:pPr>
        <w:rPr>
          <w:sz w:val="28"/>
          <w:szCs w:val="28"/>
        </w:rPr>
      </w:pPr>
      <w:r>
        <w:rPr>
          <w:sz w:val="28"/>
          <w:szCs w:val="28"/>
        </w:rPr>
        <w:t xml:space="preserve"> – геометрия 7 - </w:t>
      </w:r>
      <w:r w:rsidR="003D5956" w:rsidRPr="00496CB9">
        <w:rPr>
          <w:sz w:val="28"/>
          <w:szCs w:val="28"/>
        </w:rPr>
        <w:t>11 классы;</w:t>
      </w:r>
    </w:p>
    <w:p w:rsidR="003D5956" w:rsidRPr="00496CB9" w:rsidRDefault="003D5956" w:rsidP="003D5956">
      <w:pPr>
        <w:rPr>
          <w:sz w:val="28"/>
          <w:szCs w:val="28"/>
        </w:rPr>
      </w:pPr>
      <w:r w:rsidRPr="00496CB9">
        <w:rPr>
          <w:sz w:val="28"/>
          <w:szCs w:val="28"/>
        </w:rPr>
        <w:t xml:space="preserve"> – информатика 8-11 классы.</w:t>
      </w:r>
    </w:p>
    <w:p w:rsidR="003D5956" w:rsidRPr="00496CB9" w:rsidRDefault="00981752" w:rsidP="003D595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Образовательная область</w:t>
      </w:r>
      <w:r w:rsidR="003D5956" w:rsidRPr="00496CB9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3D5956" w:rsidRPr="00496CB9">
        <w:rPr>
          <w:sz w:val="28"/>
          <w:szCs w:val="28"/>
        </w:rPr>
        <w:t>бществознание» представлен</w:t>
      </w:r>
      <w:r>
        <w:rPr>
          <w:sz w:val="28"/>
          <w:szCs w:val="28"/>
        </w:rPr>
        <w:t>а</w:t>
      </w:r>
      <w:r w:rsidR="003D5956" w:rsidRPr="00496CB9">
        <w:rPr>
          <w:sz w:val="28"/>
          <w:szCs w:val="28"/>
        </w:rPr>
        <w:t xml:space="preserve"> предметами:</w:t>
      </w:r>
    </w:p>
    <w:p w:rsidR="003D5956" w:rsidRPr="00496CB9" w:rsidRDefault="003D5956" w:rsidP="003D5956">
      <w:pPr>
        <w:rPr>
          <w:sz w:val="28"/>
          <w:szCs w:val="28"/>
        </w:rPr>
      </w:pPr>
      <w:r w:rsidRPr="00496CB9">
        <w:rPr>
          <w:sz w:val="28"/>
          <w:szCs w:val="28"/>
        </w:rPr>
        <w:t>-</w:t>
      </w:r>
      <w:r w:rsidR="00981752">
        <w:rPr>
          <w:sz w:val="28"/>
          <w:szCs w:val="28"/>
        </w:rPr>
        <w:t xml:space="preserve"> история 5 - </w:t>
      </w:r>
      <w:r w:rsidRPr="00496CB9">
        <w:rPr>
          <w:sz w:val="28"/>
          <w:szCs w:val="28"/>
        </w:rPr>
        <w:t>11 классы;</w:t>
      </w:r>
    </w:p>
    <w:p w:rsidR="003D5956" w:rsidRPr="00496CB9" w:rsidRDefault="003D5956" w:rsidP="003D5956">
      <w:pPr>
        <w:rPr>
          <w:sz w:val="28"/>
          <w:szCs w:val="28"/>
        </w:rPr>
      </w:pPr>
      <w:r w:rsidRPr="00496CB9">
        <w:rPr>
          <w:sz w:val="28"/>
          <w:szCs w:val="28"/>
        </w:rPr>
        <w:t>-</w:t>
      </w:r>
      <w:r w:rsidR="00981752">
        <w:rPr>
          <w:sz w:val="28"/>
          <w:szCs w:val="28"/>
        </w:rPr>
        <w:t xml:space="preserve"> обществознание 6 - </w:t>
      </w:r>
      <w:r w:rsidRPr="00496CB9">
        <w:rPr>
          <w:sz w:val="28"/>
          <w:szCs w:val="28"/>
        </w:rPr>
        <w:t>11 классы;</w:t>
      </w:r>
    </w:p>
    <w:p w:rsidR="003D5956" w:rsidRPr="00496CB9" w:rsidRDefault="003D5956" w:rsidP="003D5956">
      <w:pPr>
        <w:rPr>
          <w:sz w:val="28"/>
          <w:szCs w:val="28"/>
        </w:rPr>
      </w:pPr>
      <w:r w:rsidRPr="00496CB9">
        <w:rPr>
          <w:sz w:val="28"/>
          <w:szCs w:val="28"/>
        </w:rPr>
        <w:t>- окружающий мир 1-</w:t>
      </w:r>
      <w:r w:rsidR="00981752">
        <w:rPr>
          <w:sz w:val="28"/>
          <w:szCs w:val="28"/>
        </w:rPr>
        <w:t xml:space="preserve"> </w:t>
      </w:r>
      <w:r w:rsidRPr="00496CB9">
        <w:rPr>
          <w:sz w:val="28"/>
          <w:szCs w:val="28"/>
        </w:rPr>
        <w:t>4 классы;</w:t>
      </w:r>
    </w:p>
    <w:p w:rsidR="00981752" w:rsidRDefault="003D5956" w:rsidP="003D5956">
      <w:pPr>
        <w:rPr>
          <w:sz w:val="28"/>
          <w:szCs w:val="28"/>
        </w:rPr>
      </w:pPr>
      <w:r w:rsidRPr="00496CB9">
        <w:rPr>
          <w:sz w:val="28"/>
          <w:szCs w:val="28"/>
        </w:rPr>
        <w:t>-</w:t>
      </w:r>
      <w:r w:rsidR="00981752">
        <w:rPr>
          <w:sz w:val="28"/>
          <w:szCs w:val="28"/>
        </w:rPr>
        <w:t xml:space="preserve"> </w:t>
      </w:r>
      <w:r w:rsidRPr="00496CB9">
        <w:rPr>
          <w:sz w:val="28"/>
          <w:szCs w:val="28"/>
        </w:rPr>
        <w:t>природоведение 5 класс.</w:t>
      </w:r>
    </w:p>
    <w:p w:rsidR="003D5956" w:rsidRPr="00496CB9" w:rsidRDefault="00981752" w:rsidP="003D5956">
      <w:pPr>
        <w:rPr>
          <w:sz w:val="28"/>
          <w:szCs w:val="28"/>
        </w:rPr>
      </w:pPr>
      <w:r>
        <w:rPr>
          <w:sz w:val="28"/>
          <w:szCs w:val="28"/>
        </w:rPr>
        <w:t xml:space="preserve">           Образовательная область «Е</w:t>
      </w:r>
      <w:r w:rsidR="003D5956" w:rsidRPr="00496CB9">
        <w:rPr>
          <w:sz w:val="28"/>
          <w:szCs w:val="28"/>
        </w:rPr>
        <w:t>стествознание»</w:t>
      </w:r>
      <w:r>
        <w:rPr>
          <w:sz w:val="28"/>
          <w:szCs w:val="28"/>
        </w:rPr>
        <w:t xml:space="preserve"> </w:t>
      </w:r>
      <w:r w:rsidR="003D5956" w:rsidRPr="00496CB9">
        <w:rPr>
          <w:sz w:val="28"/>
          <w:szCs w:val="28"/>
        </w:rPr>
        <w:t>представлена предметами:</w:t>
      </w:r>
    </w:p>
    <w:p w:rsidR="003D5956" w:rsidRPr="00496CB9" w:rsidRDefault="00981752" w:rsidP="003D5956">
      <w:pPr>
        <w:rPr>
          <w:sz w:val="28"/>
          <w:szCs w:val="28"/>
        </w:rPr>
      </w:pPr>
      <w:r>
        <w:rPr>
          <w:sz w:val="28"/>
          <w:szCs w:val="28"/>
        </w:rPr>
        <w:t xml:space="preserve"> – биология 6 - </w:t>
      </w:r>
      <w:r w:rsidR="003D5956" w:rsidRPr="00496CB9">
        <w:rPr>
          <w:sz w:val="28"/>
          <w:szCs w:val="28"/>
        </w:rPr>
        <w:t xml:space="preserve">11 классы; </w:t>
      </w:r>
    </w:p>
    <w:p w:rsidR="003D5956" w:rsidRPr="00496CB9" w:rsidRDefault="003D5956" w:rsidP="003D5956">
      <w:pPr>
        <w:rPr>
          <w:sz w:val="28"/>
          <w:szCs w:val="28"/>
        </w:rPr>
      </w:pPr>
      <w:r w:rsidRPr="00496CB9">
        <w:rPr>
          <w:sz w:val="28"/>
          <w:szCs w:val="28"/>
        </w:rPr>
        <w:t xml:space="preserve">– </w:t>
      </w:r>
      <w:r w:rsidR="00981752">
        <w:rPr>
          <w:sz w:val="28"/>
          <w:szCs w:val="28"/>
        </w:rPr>
        <w:t xml:space="preserve"> физика 7 - </w:t>
      </w:r>
      <w:r w:rsidRPr="00496CB9">
        <w:rPr>
          <w:sz w:val="28"/>
          <w:szCs w:val="28"/>
        </w:rPr>
        <w:t xml:space="preserve">11 классы; </w:t>
      </w:r>
    </w:p>
    <w:p w:rsidR="00981752" w:rsidRDefault="003D5956" w:rsidP="003D5956">
      <w:pPr>
        <w:rPr>
          <w:sz w:val="28"/>
          <w:szCs w:val="28"/>
        </w:rPr>
      </w:pPr>
      <w:r w:rsidRPr="00496CB9">
        <w:rPr>
          <w:sz w:val="28"/>
          <w:szCs w:val="28"/>
        </w:rPr>
        <w:t>–</w:t>
      </w:r>
      <w:r w:rsidR="00981752">
        <w:rPr>
          <w:sz w:val="28"/>
          <w:szCs w:val="28"/>
        </w:rPr>
        <w:t xml:space="preserve">  химия 8 - </w:t>
      </w:r>
      <w:r w:rsidRPr="00496CB9">
        <w:rPr>
          <w:sz w:val="28"/>
          <w:szCs w:val="28"/>
        </w:rPr>
        <w:t xml:space="preserve">11 классы. </w:t>
      </w:r>
    </w:p>
    <w:p w:rsidR="003D5956" w:rsidRPr="00496CB9" w:rsidRDefault="00981752" w:rsidP="003D595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D5956" w:rsidRPr="00496CB9">
        <w:rPr>
          <w:sz w:val="28"/>
          <w:szCs w:val="28"/>
        </w:rPr>
        <w:t>Образоват</w:t>
      </w:r>
      <w:r w:rsidR="00496CB9" w:rsidRPr="00496CB9">
        <w:rPr>
          <w:sz w:val="28"/>
          <w:szCs w:val="28"/>
        </w:rPr>
        <w:t>ельная область «И</w:t>
      </w:r>
      <w:r>
        <w:rPr>
          <w:sz w:val="28"/>
          <w:szCs w:val="28"/>
        </w:rPr>
        <w:t>скусство» представлена</w:t>
      </w:r>
      <w:r w:rsidR="003D5956" w:rsidRPr="00496CB9">
        <w:rPr>
          <w:sz w:val="28"/>
          <w:szCs w:val="28"/>
        </w:rPr>
        <w:t xml:space="preserve"> предметами музыка и изобразительное искусство, МХК.</w:t>
      </w:r>
    </w:p>
    <w:p w:rsidR="003D5956" w:rsidRPr="00496CB9" w:rsidRDefault="003D5956" w:rsidP="003D5956">
      <w:pPr>
        <w:rPr>
          <w:sz w:val="28"/>
          <w:szCs w:val="28"/>
        </w:rPr>
      </w:pPr>
      <w:r w:rsidRPr="00496CB9">
        <w:rPr>
          <w:sz w:val="28"/>
          <w:szCs w:val="28"/>
        </w:rPr>
        <w:t>-</w:t>
      </w:r>
      <w:r w:rsidR="00981752">
        <w:rPr>
          <w:sz w:val="28"/>
          <w:szCs w:val="28"/>
        </w:rPr>
        <w:t xml:space="preserve"> </w:t>
      </w:r>
      <w:r w:rsidRPr="00496CB9">
        <w:rPr>
          <w:sz w:val="28"/>
          <w:szCs w:val="28"/>
        </w:rPr>
        <w:t>музыка 1-7 класс</w:t>
      </w:r>
      <w:r w:rsidR="00496CB9" w:rsidRPr="00496CB9">
        <w:rPr>
          <w:sz w:val="28"/>
          <w:szCs w:val="28"/>
        </w:rPr>
        <w:t>ы;</w:t>
      </w:r>
    </w:p>
    <w:p w:rsidR="003D5956" w:rsidRPr="00496CB9" w:rsidRDefault="00496CB9" w:rsidP="003D5956">
      <w:pPr>
        <w:rPr>
          <w:sz w:val="28"/>
          <w:szCs w:val="28"/>
        </w:rPr>
      </w:pPr>
      <w:r w:rsidRPr="00496CB9">
        <w:rPr>
          <w:sz w:val="28"/>
          <w:szCs w:val="28"/>
        </w:rPr>
        <w:t>-</w:t>
      </w:r>
      <w:r w:rsidR="00981752">
        <w:rPr>
          <w:sz w:val="28"/>
          <w:szCs w:val="28"/>
        </w:rPr>
        <w:t xml:space="preserve"> изобразительное искусство </w:t>
      </w:r>
      <w:r w:rsidRPr="00496CB9">
        <w:rPr>
          <w:sz w:val="28"/>
          <w:szCs w:val="28"/>
        </w:rPr>
        <w:t>1-7 классы;</w:t>
      </w:r>
    </w:p>
    <w:p w:rsidR="00496CB9" w:rsidRPr="00496CB9" w:rsidRDefault="00496CB9" w:rsidP="003D5956">
      <w:pPr>
        <w:rPr>
          <w:sz w:val="28"/>
          <w:szCs w:val="28"/>
        </w:rPr>
      </w:pPr>
      <w:r w:rsidRPr="00496CB9">
        <w:rPr>
          <w:sz w:val="28"/>
          <w:szCs w:val="28"/>
        </w:rPr>
        <w:t>-</w:t>
      </w:r>
      <w:r w:rsidR="00981752">
        <w:rPr>
          <w:sz w:val="28"/>
          <w:szCs w:val="28"/>
        </w:rPr>
        <w:t xml:space="preserve"> </w:t>
      </w:r>
      <w:r w:rsidRPr="00496CB9">
        <w:rPr>
          <w:sz w:val="28"/>
          <w:szCs w:val="28"/>
        </w:rPr>
        <w:t>МХК -8-11 классы</w:t>
      </w:r>
    </w:p>
    <w:p w:rsidR="003D5956" w:rsidRPr="00496CB9" w:rsidRDefault="003D5956" w:rsidP="003D5956">
      <w:pPr>
        <w:rPr>
          <w:sz w:val="28"/>
          <w:szCs w:val="28"/>
        </w:rPr>
      </w:pPr>
      <w:r w:rsidRPr="00496CB9">
        <w:rPr>
          <w:sz w:val="28"/>
          <w:szCs w:val="28"/>
        </w:rPr>
        <w:tab/>
        <w:t xml:space="preserve"> О</w:t>
      </w:r>
      <w:r w:rsidR="00981752">
        <w:rPr>
          <w:sz w:val="28"/>
          <w:szCs w:val="28"/>
        </w:rPr>
        <w:t>бразовательная область «Ф</w:t>
      </w:r>
      <w:r w:rsidRPr="00496CB9">
        <w:rPr>
          <w:sz w:val="28"/>
          <w:szCs w:val="28"/>
        </w:rPr>
        <w:t>изическая культура»</w:t>
      </w:r>
      <w:r w:rsidR="00496CB9" w:rsidRPr="00496CB9">
        <w:rPr>
          <w:sz w:val="28"/>
          <w:szCs w:val="28"/>
        </w:rPr>
        <w:t xml:space="preserve"> </w:t>
      </w:r>
      <w:r w:rsidRPr="00496CB9">
        <w:rPr>
          <w:sz w:val="28"/>
          <w:szCs w:val="28"/>
        </w:rPr>
        <w:t>представлена предметами:</w:t>
      </w:r>
    </w:p>
    <w:p w:rsidR="003D5956" w:rsidRPr="00496CB9" w:rsidRDefault="00496CB9" w:rsidP="00496CB9">
      <w:pPr>
        <w:rPr>
          <w:sz w:val="28"/>
          <w:szCs w:val="28"/>
        </w:rPr>
      </w:pPr>
      <w:r w:rsidRPr="00496CB9">
        <w:rPr>
          <w:sz w:val="28"/>
          <w:szCs w:val="28"/>
        </w:rPr>
        <w:t>-</w:t>
      </w:r>
      <w:r w:rsidR="00981752">
        <w:rPr>
          <w:sz w:val="28"/>
          <w:szCs w:val="28"/>
        </w:rPr>
        <w:t xml:space="preserve"> </w:t>
      </w:r>
      <w:r w:rsidRPr="00496CB9">
        <w:rPr>
          <w:sz w:val="28"/>
          <w:szCs w:val="28"/>
        </w:rPr>
        <w:t>физическая культура 1-11</w:t>
      </w:r>
      <w:r w:rsidR="003D5956" w:rsidRPr="00496CB9">
        <w:rPr>
          <w:sz w:val="28"/>
          <w:szCs w:val="28"/>
        </w:rPr>
        <w:t xml:space="preserve"> классы </w:t>
      </w:r>
    </w:p>
    <w:p w:rsidR="003D5956" w:rsidRPr="00496CB9" w:rsidRDefault="00496CB9" w:rsidP="003D5956">
      <w:pPr>
        <w:rPr>
          <w:sz w:val="28"/>
          <w:szCs w:val="28"/>
        </w:rPr>
      </w:pPr>
      <w:r w:rsidRPr="00496CB9">
        <w:rPr>
          <w:sz w:val="28"/>
          <w:szCs w:val="28"/>
        </w:rPr>
        <w:t xml:space="preserve">- </w:t>
      </w:r>
      <w:r w:rsidR="003D5956" w:rsidRPr="00496CB9">
        <w:rPr>
          <w:sz w:val="28"/>
          <w:szCs w:val="28"/>
        </w:rPr>
        <w:t>ОБЖ</w:t>
      </w:r>
      <w:r w:rsidRPr="00496CB9">
        <w:rPr>
          <w:sz w:val="28"/>
          <w:szCs w:val="28"/>
        </w:rPr>
        <w:t xml:space="preserve"> 5-11 классы </w:t>
      </w:r>
    </w:p>
    <w:p w:rsidR="003D5956" w:rsidRPr="00496CB9" w:rsidRDefault="0060159F" w:rsidP="003D5956">
      <w:pPr>
        <w:rPr>
          <w:sz w:val="28"/>
          <w:szCs w:val="28"/>
        </w:rPr>
      </w:pPr>
      <w:r>
        <w:rPr>
          <w:sz w:val="28"/>
          <w:szCs w:val="28"/>
        </w:rPr>
        <w:tab/>
        <w:t>Образовательная область «Т</w:t>
      </w:r>
      <w:r w:rsidR="003D5956" w:rsidRPr="00496CB9">
        <w:rPr>
          <w:sz w:val="28"/>
          <w:szCs w:val="28"/>
        </w:rPr>
        <w:t>ехнология» представлена предметами:</w:t>
      </w:r>
    </w:p>
    <w:p w:rsidR="0060159F" w:rsidRDefault="0060159F" w:rsidP="0060159F">
      <w:pPr>
        <w:rPr>
          <w:sz w:val="28"/>
          <w:szCs w:val="28"/>
        </w:rPr>
      </w:pPr>
      <w:r>
        <w:rPr>
          <w:sz w:val="28"/>
          <w:szCs w:val="28"/>
        </w:rPr>
        <w:t xml:space="preserve"> – технология </w:t>
      </w:r>
      <w:r w:rsidR="003D5956" w:rsidRPr="00496CB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3D5956" w:rsidRPr="00496CB9">
        <w:rPr>
          <w:sz w:val="28"/>
          <w:szCs w:val="28"/>
        </w:rPr>
        <w:t>-</w:t>
      </w:r>
      <w:r>
        <w:rPr>
          <w:sz w:val="28"/>
          <w:szCs w:val="28"/>
        </w:rPr>
        <w:t xml:space="preserve"> 11</w:t>
      </w:r>
      <w:r w:rsidR="00496CB9" w:rsidRPr="00496CB9">
        <w:rPr>
          <w:sz w:val="28"/>
          <w:szCs w:val="28"/>
        </w:rPr>
        <w:t xml:space="preserve"> классы</w:t>
      </w:r>
      <w:proofErr w:type="gramStart"/>
      <w:r w:rsidR="003D5956" w:rsidRPr="00496CB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E217B8" w:rsidRPr="0060159F" w:rsidRDefault="003D5956" w:rsidP="0060159F">
      <w:pPr>
        <w:rPr>
          <w:sz w:val="28"/>
          <w:szCs w:val="28"/>
        </w:rPr>
      </w:pPr>
      <w:r w:rsidRPr="00496CB9">
        <w:rPr>
          <w:sz w:val="28"/>
          <w:szCs w:val="28"/>
        </w:rPr>
        <w:t xml:space="preserve">Учебный план имеет необходимое кадровое, нормативное, </w:t>
      </w:r>
      <w:proofErr w:type="spellStart"/>
      <w:proofErr w:type="gramStart"/>
      <w:r w:rsidRPr="00496CB9">
        <w:rPr>
          <w:sz w:val="28"/>
          <w:szCs w:val="28"/>
        </w:rPr>
        <w:t>учебно</w:t>
      </w:r>
      <w:proofErr w:type="spellEnd"/>
      <w:r w:rsidRPr="00496CB9">
        <w:rPr>
          <w:sz w:val="28"/>
          <w:szCs w:val="28"/>
        </w:rPr>
        <w:t xml:space="preserve"> – методическое</w:t>
      </w:r>
      <w:proofErr w:type="gramEnd"/>
      <w:r w:rsidRPr="00496CB9">
        <w:rPr>
          <w:sz w:val="28"/>
          <w:szCs w:val="28"/>
        </w:rPr>
        <w:t xml:space="preserve"> и материально – </w:t>
      </w:r>
      <w:r w:rsidRPr="00E217B8">
        <w:rPr>
          <w:sz w:val="28"/>
          <w:szCs w:val="28"/>
        </w:rPr>
        <w:t>техническое обеспече</w:t>
      </w:r>
      <w:r w:rsidR="00496CB9" w:rsidRPr="00E217B8">
        <w:rPr>
          <w:sz w:val="28"/>
          <w:szCs w:val="28"/>
        </w:rPr>
        <w:t>ние.</w:t>
      </w:r>
      <w:r w:rsidR="00E217B8" w:rsidRPr="00E217B8">
        <w:rPr>
          <w:b/>
          <w:bCs/>
          <w:sz w:val="27"/>
          <w:szCs w:val="27"/>
        </w:rPr>
        <w:t xml:space="preserve"> </w:t>
      </w:r>
    </w:p>
    <w:p w:rsidR="0060159F" w:rsidRDefault="0060159F" w:rsidP="00E217B8">
      <w:pPr>
        <w:jc w:val="center"/>
        <w:rPr>
          <w:b/>
          <w:bCs/>
          <w:sz w:val="27"/>
          <w:szCs w:val="27"/>
        </w:rPr>
      </w:pPr>
    </w:p>
    <w:p w:rsidR="0060159F" w:rsidRDefault="0060159F" w:rsidP="00E217B8">
      <w:pPr>
        <w:jc w:val="center"/>
        <w:rPr>
          <w:b/>
          <w:bCs/>
          <w:sz w:val="27"/>
          <w:szCs w:val="27"/>
        </w:rPr>
      </w:pPr>
    </w:p>
    <w:p w:rsidR="0060159F" w:rsidRDefault="0060159F" w:rsidP="00E217B8">
      <w:pPr>
        <w:jc w:val="center"/>
        <w:rPr>
          <w:b/>
          <w:bCs/>
          <w:sz w:val="27"/>
          <w:szCs w:val="27"/>
        </w:rPr>
      </w:pPr>
    </w:p>
    <w:p w:rsidR="0060159F" w:rsidRDefault="0060159F" w:rsidP="00E217B8">
      <w:pPr>
        <w:jc w:val="center"/>
        <w:rPr>
          <w:b/>
          <w:bCs/>
          <w:sz w:val="27"/>
          <w:szCs w:val="27"/>
        </w:rPr>
      </w:pPr>
    </w:p>
    <w:p w:rsidR="0060159F" w:rsidRDefault="0060159F" w:rsidP="00E217B8">
      <w:pPr>
        <w:jc w:val="center"/>
        <w:rPr>
          <w:b/>
          <w:bCs/>
          <w:sz w:val="27"/>
          <w:szCs w:val="27"/>
        </w:rPr>
      </w:pPr>
    </w:p>
    <w:p w:rsidR="0060159F" w:rsidRDefault="0060159F" w:rsidP="00E217B8">
      <w:pPr>
        <w:jc w:val="center"/>
        <w:rPr>
          <w:b/>
          <w:bCs/>
          <w:sz w:val="27"/>
          <w:szCs w:val="27"/>
        </w:rPr>
      </w:pPr>
    </w:p>
    <w:p w:rsidR="0060159F" w:rsidRDefault="0060159F" w:rsidP="00E217B8">
      <w:pPr>
        <w:jc w:val="center"/>
        <w:rPr>
          <w:b/>
          <w:bCs/>
          <w:sz w:val="27"/>
          <w:szCs w:val="27"/>
        </w:rPr>
      </w:pPr>
    </w:p>
    <w:p w:rsidR="0060159F" w:rsidRDefault="0060159F" w:rsidP="00E217B8">
      <w:pPr>
        <w:jc w:val="center"/>
        <w:rPr>
          <w:b/>
          <w:bCs/>
          <w:sz w:val="27"/>
          <w:szCs w:val="27"/>
        </w:rPr>
      </w:pPr>
    </w:p>
    <w:p w:rsidR="0060159F" w:rsidRDefault="0060159F" w:rsidP="00E217B8">
      <w:pPr>
        <w:jc w:val="center"/>
        <w:rPr>
          <w:b/>
          <w:bCs/>
          <w:sz w:val="27"/>
          <w:szCs w:val="27"/>
        </w:rPr>
      </w:pPr>
    </w:p>
    <w:p w:rsidR="0060159F" w:rsidRDefault="0060159F" w:rsidP="00E217B8">
      <w:pPr>
        <w:jc w:val="center"/>
        <w:rPr>
          <w:b/>
          <w:bCs/>
          <w:sz w:val="27"/>
          <w:szCs w:val="27"/>
        </w:rPr>
      </w:pPr>
    </w:p>
    <w:p w:rsidR="0060159F" w:rsidRDefault="0060159F" w:rsidP="00E217B8">
      <w:pPr>
        <w:jc w:val="center"/>
        <w:rPr>
          <w:b/>
          <w:bCs/>
          <w:sz w:val="27"/>
          <w:szCs w:val="27"/>
        </w:rPr>
      </w:pPr>
    </w:p>
    <w:p w:rsidR="00E217B8" w:rsidRPr="00F96205" w:rsidRDefault="00E217B8" w:rsidP="00E217B8">
      <w:pPr>
        <w:jc w:val="center"/>
        <w:rPr>
          <w:b/>
          <w:bCs/>
          <w:sz w:val="28"/>
          <w:szCs w:val="28"/>
        </w:rPr>
      </w:pPr>
      <w:r w:rsidRPr="00F96205">
        <w:rPr>
          <w:b/>
          <w:bCs/>
          <w:sz w:val="28"/>
          <w:szCs w:val="28"/>
        </w:rPr>
        <w:t>Учебный план</w:t>
      </w:r>
    </w:p>
    <w:p w:rsidR="0060159F" w:rsidRPr="00F96205" w:rsidRDefault="0060159F" w:rsidP="00E217B8">
      <w:pPr>
        <w:jc w:val="center"/>
        <w:rPr>
          <w:b/>
          <w:bCs/>
          <w:sz w:val="28"/>
          <w:szCs w:val="28"/>
        </w:rPr>
      </w:pPr>
      <w:r w:rsidRPr="00F96205">
        <w:rPr>
          <w:b/>
          <w:bCs/>
          <w:sz w:val="28"/>
          <w:szCs w:val="28"/>
        </w:rPr>
        <w:t>МОУ Григорьевской</w:t>
      </w:r>
      <w:r w:rsidR="00E217B8" w:rsidRPr="00F96205">
        <w:rPr>
          <w:b/>
          <w:bCs/>
          <w:sz w:val="28"/>
          <w:szCs w:val="28"/>
        </w:rPr>
        <w:t xml:space="preserve">  в рамках </w:t>
      </w:r>
      <w:proofErr w:type="gramStart"/>
      <w:r w:rsidR="00E217B8" w:rsidRPr="00F96205">
        <w:rPr>
          <w:b/>
          <w:bCs/>
          <w:sz w:val="28"/>
          <w:szCs w:val="28"/>
        </w:rPr>
        <w:t>федерального</w:t>
      </w:r>
      <w:proofErr w:type="gramEnd"/>
      <w:r w:rsidR="00E217B8" w:rsidRPr="00F96205">
        <w:rPr>
          <w:b/>
          <w:bCs/>
          <w:sz w:val="28"/>
          <w:szCs w:val="28"/>
        </w:rPr>
        <w:t xml:space="preserve"> государственного </w:t>
      </w:r>
    </w:p>
    <w:p w:rsidR="0060159F" w:rsidRPr="00F96205" w:rsidRDefault="00E217B8" w:rsidP="00E217B8">
      <w:pPr>
        <w:jc w:val="center"/>
        <w:rPr>
          <w:b/>
          <w:bCs/>
          <w:sz w:val="28"/>
          <w:szCs w:val="28"/>
        </w:rPr>
      </w:pPr>
      <w:r w:rsidRPr="00F96205">
        <w:rPr>
          <w:b/>
          <w:bCs/>
          <w:sz w:val="28"/>
          <w:szCs w:val="28"/>
        </w:rPr>
        <w:t>образовательного стандарта на</w:t>
      </w:r>
      <w:r w:rsidR="00D70487" w:rsidRPr="00F96205">
        <w:rPr>
          <w:b/>
          <w:bCs/>
          <w:sz w:val="28"/>
          <w:szCs w:val="28"/>
        </w:rPr>
        <w:t xml:space="preserve">чального общего образования </w:t>
      </w:r>
    </w:p>
    <w:p w:rsidR="00E217B8" w:rsidRPr="00F96205" w:rsidRDefault="00D70487" w:rsidP="00E217B8">
      <w:pPr>
        <w:jc w:val="center"/>
        <w:rPr>
          <w:sz w:val="28"/>
          <w:szCs w:val="28"/>
        </w:rPr>
      </w:pPr>
      <w:r w:rsidRPr="00F96205">
        <w:rPr>
          <w:b/>
          <w:bCs/>
          <w:sz w:val="28"/>
          <w:szCs w:val="28"/>
        </w:rPr>
        <w:t>на</w:t>
      </w:r>
      <w:r w:rsidR="0060159F" w:rsidRPr="00F96205">
        <w:rPr>
          <w:b/>
          <w:bCs/>
          <w:sz w:val="28"/>
          <w:szCs w:val="28"/>
        </w:rPr>
        <w:t xml:space="preserve"> </w:t>
      </w:r>
      <w:r w:rsidR="00E217B8" w:rsidRPr="00F96205">
        <w:rPr>
          <w:b/>
          <w:bCs/>
          <w:sz w:val="28"/>
          <w:szCs w:val="28"/>
        </w:rPr>
        <w:t xml:space="preserve"> 2011/2012 учебный год</w:t>
      </w:r>
    </w:p>
    <w:p w:rsidR="00E217B8" w:rsidRPr="00F96205" w:rsidRDefault="00E217B8" w:rsidP="00E217B8">
      <w:pPr>
        <w:jc w:val="center"/>
        <w:rPr>
          <w:b/>
          <w:bCs/>
          <w:sz w:val="28"/>
          <w:szCs w:val="28"/>
        </w:rPr>
      </w:pPr>
      <w:r w:rsidRPr="00F96205">
        <w:rPr>
          <w:b/>
          <w:bCs/>
          <w:sz w:val="28"/>
          <w:szCs w:val="28"/>
          <w:lang w:val="en-US"/>
        </w:rPr>
        <w:t>I</w:t>
      </w:r>
      <w:r w:rsidRPr="00F96205">
        <w:rPr>
          <w:b/>
          <w:bCs/>
          <w:sz w:val="28"/>
          <w:szCs w:val="28"/>
        </w:rPr>
        <w:t xml:space="preserve"> </w:t>
      </w:r>
      <w:r w:rsidRPr="00F96205">
        <w:rPr>
          <w:b/>
          <w:bCs/>
          <w:sz w:val="28"/>
          <w:szCs w:val="28"/>
          <w:lang w:val="en-US"/>
        </w:rPr>
        <w:t>c</w:t>
      </w:r>
      <w:proofErr w:type="spellStart"/>
      <w:r w:rsidRPr="00F96205">
        <w:rPr>
          <w:b/>
          <w:bCs/>
          <w:sz w:val="28"/>
          <w:szCs w:val="28"/>
        </w:rPr>
        <w:t>тупень</w:t>
      </w:r>
      <w:proofErr w:type="spellEnd"/>
      <w:r w:rsidRPr="00F96205">
        <w:rPr>
          <w:b/>
          <w:bCs/>
          <w:sz w:val="28"/>
          <w:szCs w:val="28"/>
        </w:rPr>
        <w:t xml:space="preserve"> обучения</w:t>
      </w:r>
    </w:p>
    <w:p w:rsidR="00D70487" w:rsidRPr="00F96205" w:rsidRDefault="0060159F" w:rsidP="00E217B8">
      <w:pPr>
        <w:jc w:val="center"/>
        <w:rPr>
          <w:b/>
          <w:bCs/>
          <w:sz w:val="28"/>
          <w:szCs w:val="28"/>
        </w:rPr>
      </w:pPr>
      <w:r w:rsidRPr="00F96205">
        <w:rPr>
          <w:b/>
          <w:bCs/>
          <w:sz w:val="28"/>
          <w:szCs w:val="28"/>
        </w:rPr>
        <w:t>1 класс</w:t>
      </w:r>
    </w:p>
    <w:tbl>
      <w:tblPr>
        <w:tblStyle w:val="ab"/>
        <w:tblpPr w:leftFromText="180" w:rightFromText="180" w:vertAnchor="page" w:horzAnchor="margin" w:tblpXSpec="center" w:tblpY="3601"/>
        <w:tblW w:w="0" w:type="auto"/>
        <w:tblLook w:val="04A0"/>
      </w:tblPr>
      <w:tblGrid>
        <w:gridCol w:w="3811"/>
        <w:gridCol w:w="3272"/>
        <w:gridCol w:w="1245"/>
      </w:tblGrid>
      <w:tr w:rsidR="0060159F" w:rsidRPr="00F96205" w:rsidTr="0060159F">
        <w:trPr>
          <w:trHeight w:val="341"/>
        </w:trPr>
        <w:tc>
          <w:tcPr>
            <w:tcW w:w="3811" w:type="dxa"/>
            <w:vMerge w:val="restart"/>
          </w:tcPr>
          <w:p w:rsidR="0060159F" w:rsidRPr="00F96205" w:rsidRDefault="0060159F" w:rsidP="0060159F">
            <w:pPr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272" w:type="dxa"/>
            <w:vMerge w:val="restart"/>
          </w:tcPr>
          <w:p w:rsidR="0060159F" w:rsidRPr="00F96205" w:rsidRDefault="0060159F" w:rsidP="0060159F">
            <w:pPr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Образовательные компоненты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60159F" w:rsidRPr="00F96205" w:rsidRDefault="0060159F" w:rsidP="0060159F">
            <w:pPr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1</w:t>
            </w:r>
          </w:p>
          <w:p w:rsidR="0060159F" w:rsidRPr="00F96205" w:rsidRDefault="0060159F" w:rsidP="0060159F">
            <w:pPr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класс</w:t>
            </w:r>
          </w:p>
        </w:tc>
      </w:tr>
      <w:tr w:rsidR="0060159F" w:rsidRPr="00F96205" w:rsidTr="00F96205">
        <w:trPr>
          <w:cantSplit/>
          <w:trHeight w:val="1877"/>
        </w:trPr>
        <w:tc>
          <w:tcPr>
            <w:tcW w:w="3811" w:type="dxa"/>
            <w:vMerge/>
          </w:tcPr>
          <w:p w:rsidR="0060159F" w:rsidRPr="00F96205" w:rsidRDefault="0060159F" w:rsidP="0060159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72" w:type="dxa"/>
            <w:vMerge/>
          </w:tcPr>
          <w:p w:rsidR="0060159F" w:rsidRPr="00F96205" w:rsidRDefault="0060159F" w:rsidP="0060159F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  <w:textDirection w:val="btLr"/>
          </w:tcPr>
          <w:p w:rsidR="0060159F" w:rsidRPr="00F96205" w:rsidRDefault="0060159F" w:rsidP="0060159F">
            <w:pPr>
              <w:spacing w:before="100" w:beforeAutospacing="1" w:after="100" w:afterAutospacing="1"/>
              <w:ind w:left="113" w:right="113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Федеральный инвариант</w:t>
            </w:r>
          </w:p>
        </w:tc>
      </w:tr>
      <w:tr w:rsidR="0060159F" w:rsidRPr="00F96205" w:rsidTr="00F96205">
        <w:trPr>
          <w:trHeight w:val="430"/>
        </w:trPr>
        <w:tc>
          <w:tcPr>
            <w:tcW w:w="3811" w:type="dxa"/>
            <w:vMerge w:val="restart"/>
            <w:vAlign w:val="center"/>
          </w:tcPr>
          <w:p w:rsidR="0060159F" w:rsidRPr="00F96205" w:rsidRDefault="0060159F" w:rsidP="0060159F">
            <w:pPr>
              <w:jc w:val="center"/>
              <w:rPr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ФИЛОЛОГИЯ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60159F" w:rsidRPr="00F96205" w:rsidRDefault="0060159F" w:rsidP="0060159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60159F" w:rsidRPr="00F96205" w:rsidRDefault="0060159F" w:rsidP="0060159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5</w:t>
            </w:r>
          </w:p>
        </w:tc>
      </w:tr>
      <w:tr w:rsidR="0060159F" w:rsidRPr="00F96205" w:rsidTr="0060159F">
        <w:trPr>
          <w:trHeight w:val="713"/>
        </w:trPr>
        <w:tc>
          <w:tcPr>
            <w:tcW w:w="3811" w:type="dxa"/>
            <w:vMerge/>
            <w:vAlign w:val="center"/>
          </w:tcPr>
          <w:p w:rsidR="0060159F" w:rsidRPr="00F96205" w:rsidRDefault="0060159F" w:rsidP="0060159F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</w:tcBorders>
          </w:tcPr>
          <w:p w:rsidR="0060159F" w:rsidRPr="00F96205" w:rsidRDefault="0060159F" w:rsidP="0060159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</w:tcPr>
          <w:p w:rsidR="0060159F" w:rsidRPr="00F96205" w:rsidRDefault="0060159F" w:rsidP="0060159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4</w:t>
            </w:r>
          </w:p>
        </w:tc>
      </w:tr>
      <w:tr w:rsidR="0060159F" w:rsidRPr="00F96205" w:rsidTr="0060159F">
        <w:trPr>
          <w:trHeight w:val="416"/>
        </w:trPr>
        <w:tc>
          <w:tcPr>
            <w:tcW w:w="3811" w:type="dxa"/>
            <w:vMerge/>
            <w:vAlign w:val="center"/>
          </w:tcPr>
          <w:p w:rsidR="0060159F" w:rsidRPr="00F96205" w:rsidRDefault="0060159F" w:rsidP="0060159F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</w:tcPr>
          <w:p w:rsidR="0060159F" w:rsidRPr="00F96205" w:rsidRDefault="0060159F" w:rsidP="0060159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60159F" w:rsidRPr="00F96205" w:rsidRDefault="0060159F" w:rsidP="0060159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60159F" w:rsidRPr="00F96205" w:rsidTr="00F96205">
        <w:trPr>
          <w:trHeight w:val="507"/>
        </w:trPr>
        <w:tc>
          <w:tcPr>
            <w:tcW w:w="3811" w:type="dxa"/>
          </w:tcPr>
          <w:p w:rsidR="0060159F" w:rsidRPr="00F96205" w:rsidRDefault="0060159F" w:rsidP="0060159F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3272" w:type="dxa"/>
          </w:tcPr>
          <w:p w:rsidR="0060159F" w:rsidRPr="00F96205" w:rsidRDefault="0060159F" w:rsidP="0060159F">
            <w:pPr>
              <w:spacing w:before="100" w:beforeAutospacing="1" w:after="100" w:afterAutospacing="1" w:line="30" w:lineRule="atLeast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245" w:type="dxa"/>
          </w:tcPr>
          <w:p w:rsidR="0060159F" w:rsidRPr="00F96205" w:rsidRDefault="0060159F" w:rsidP="0060159F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4</w:t>
            </w:r>
          </w:p>
        </w:tc>
      </w:tr>
      <w:tr w:rsidR="0060159F" w:rsidRPr="00F96205" w:rsidTr="0060159F">
        <w:trPr>
          <w:trHeight w:val="558"/>
        </w:trPr>
        <w:tc>
          <w:tcPr>
            <w:tcW w:w="3811" w:type="dxa"/>
          </w:tcPr>
          <w:p w:rsidR="0060159F" w:rsidRPr="00F96205" w:rsidRDefault="0060159F" w:rsidP="0060159F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3272" w:type="dxa"/>
          </w:tcPr>
          <w:p w:rsidR="0060159F" w:rsidRPr="00F96205" w:rsidRDefault="0060159F" w:rsidP="0060159F">
            <w:pPr>
              <w:spacing w:before="100" w:beforeAutospacing="1" w:after="100" w:afterAutospacing="1" w:line="30" w:lineRule="atLeast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245" w:type="dxa"/>
          </w:tcPr>
          <w:p w:rsidR="0060159F" w:rsidRPr="00F96205" w:rsidRDefault="0060159F" w:rsidP="0060159F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2</w:t>
            </w:r>
          </w:p>
        </w:tc>
      </w:tr>
      <w:tr w:rsidR="0060159F" w:rsidRPr="00F96205" w:rsidTr="0060159F">
        <w:trPr>
          <w:trHeight w:val="186"/>
        </w:trPr>
        <w:tc>
          <w:tcPr>
            <w:tcW w:w="3811" w:type="dxa"/>
            <w:vMerge w:val="restart"/>
          </w:tcPr>
          <w:p w:rsidR="0060159F" w:rsidRPr="00F96205" w:rsidRDefault="0060159F" w:rsidP="0060159F">
            <w:pPr>
              <w:jc w:val="center"/>
              <w:rPr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60159F" w:rsidRPr="00F96205" w:rsidRDefault="0060159F" w:rsidP="0060159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60159F" w:rsidRPr="00F96205" w:rsidRDefault="0060159F" w:rsidP="0060159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1</w:t>
            </w:r>
          </w:p>
        </w:tc>
      </w:tr>
      <w:tr w:rsidR="0060159F" w:rsidRPr="00F96205" w:rsidTr="0060159F">
        <w:trPr>
          <w:trHeight w:val="93"/>
        </w:trPr>
        <w:tc>
          <w:tcPr>
            <w:tcW w:w="3811" w:type="dxa"/>
            <w:vMerge/>
          </w:tcPr>
          <w:p w:rsidR="0060159F" w:rsidRPr="00F96205" w:rsidRDefault="0060159F" w:rsidP="00601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</w:tcPr>
          <w:p w:rsidR="0060159F" w:rsidRPr="00F96205" w:rsidRDefault="0060159F" w:rsidP="0060159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60159F" w:rsidRPr="00F96205" w:rsidRDefault="0060159F" w:rsidP="0060159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1</w:t>
            </w:r>
          </w:p>
        </w:tc>
      </w:tr>
      <w:tr w:rsidR="0060159F" w:rsidRPr="00F96205" w:rsidTr="0060159F">
        <w:trPr>
          <w:trHeight w:val="853"/>
        </w:trPr>
        <w:tc>
          <w:tcPr>
            <w:tcW w:w="3811" w:type="dxa"/>
          </w:tcPr>
          <w:p w:rsidR="0060159F" w:rsidRPr="00F96205" w:rsidRDefault="0060159F" w:rsidP="0060159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ФИЗИЧЕСКАЯ</w:t>
            </w:r>
          </w:p>
          <w:p w:rsidR="0060159F" w:rsidRPr="00F96205" w:rsidRDefault="0060159F" w:rsidP="0060159F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3272" w:type="dxa"/>
          </w:tcPr>
          <w:p w:rsidR="0060159F" w:rsidRPr="00F96205" w:rsidRDefault="0060159F" w:rsidP="0060159F">
            <w:pPr>
              <w:spacing w:before="100" w:beforeAutospacing="1" w:after="100" w:afterAutospacing="1" w:line="30" w:lineRule="atLeast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245" w:type="dxa"/>
          </w:tcPr>
          <w:p w:rsidR="0060159F" w:rsidRPr="00F96205" w:rsidRDefault="0060159F" w:rsidP="0060159F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2</w:t>
            </w:r>
          </w:p>
        </w:tc>
      </w:tr>
      <w:tr w:rsidR="0060159F" w:rsidRPr="00F96205" w:rsidTr="0060159F">
        <w:trPr>
          <w:trHeight w:val="140"/>
        </w:trPr>
        <w:tc>
          <w:tcPr>
            <w:tcW w:w="3811" w:type="dxa"/>
            <w:vMerge w:val="restart"/>
          </w:tcPr>
          <w:p w:rsidR="0060159F" w:rsidRPr="00F96205" w:rsidRDefault="0060159F" w:rsidP="0060159F">
            <w:pPr>
              <w:jc w:val="center"/>
              <w:rPr>
                <w:sz w:val="28"/>
                <w:szCs w:val="28"/>
              </w:rPr>
            </w:pPr>
          </w:p>
          <w:p w:rsidR="0060159F" w:rsidRPr="00F96205" w:rsidRDefault="0060159F" w:rsidP="0060159F">
            <w:pPr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ТЕХНОЛОГИЯ</w:t>
            </w:r>
          </w:p>
          <w:p w:rsidR="0060159F" w:rsidRPr="00F96205" w:rsidRDefault="0060159F" w:rsidP="00601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60159F" w:rsidRPr="00F96205" w:rsidRDefault="0060159F" w:rsidP="0060159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ИКТ и технология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60159F" w:rsidRPr="00F96205" w:rsidRDefault="0060159F" w:rsidP="0060159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60159F" w:rsidRPr="00F96205" w:rsidTr="0060159F">
        <w:trPr>
          <w:trHeight w:val="140"/>
        </w:trPr>
        <w:tc>
          <w:tcPr>
            <w:tcW w:w="3811" w:type="dxa"/>
            <w:vMerge/>
            <w:tcBorders>
              <w:bottom w:val="single" w:sz="4" w:space="0" w:color="auto"/>
            </w:tcBorders>
          </w:tcPr>
          <w:p w:rsidR="0060159F" w:rsidRPr="00F96205" w:rsidRDefault="0060159F" w:rsidP="00601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60159F" w:rsidRPr="00F96205" w:rsidRDefault="0060159F" w:rsidP="0060159F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60159F" w:rsidRPr="00F96205" w:rsidRDefault="0060159F" w:rsidP="0060159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1</w:t>
            </w:r>
          </w:p>
        </w:tc>
      </w:tr>
      <w:tr w:rsidR="0060159F" w:rsidRPr="00F96205" w:rsidTr="0060159F">
        <w:trPr>
          <w:trHeight w:val="140"/>
        </w:trPr>
        <w:tc>
          <w:tcPr>
            <w:tcW w:w="3811" w:type="dxa"/>
            <w:tcBorders>
              <w:top w:val="single" w:sz="4" w:space="0" w:color="auto"/>
            </w:tcBorders>
          </w:tcPr>
          <w:p w:rsidR="0060159F" w:rsidRPr="00F96205" w:rsidRDefault="0060159F" w:rsidP="0060159F">
            <w:pPr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ИТОГО</w:t>
            </w:r>
          </w:p>
          <w:p w:rsidR="0060159F" w:rsidRPr="00F96205" w:rsidRDefault="0060159F" w:rsidP="0060159F">
            <w:pPr>
              <w:rPr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</w:tcPr>
          <w:p w:rsidR="0060159F" w:rsidRPr="00F96205" w:rsidRDefault="0060159F" w:rsidP="0060159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60159F" w:rsidRPr="00F96205" w:rsidRDefault="0060159F" w:rsidP="0060159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20</w:t>
            </w:r>
          </w:p>
        </w:tc>
      </w:tr>
    </w:tbl>
    <w:p w:rsidR="00E217B8" w:rsidRPr="00944C48" w:rsidRDefault="00E217B8" w:rsidP="00E217B8">
      <w:pPr>
        <w:jc w:val="center"/>
      </w:pPr>
    </w:p>
    <w:p w:rsidR="00E217B8" w:rsidRPr="00AE5C48" w:rsidRDefault="00E217B8" w:rsidP="00E217B8"/>
    <w:p w:rsidR="00E217B8" w:rsidRDefault="00E217B8" w:rsidP="00E217B8">
      <w:pPr>
        <w:spacing w:before="100" w:beforeAutospacing="1" w:after="100" w:afterAutospacing="1"/>
      </w:pPr>
    </w:p>
    <w:p w:rsidR="00B441C0" w:rsidRDefault="00B441C0" w:rsidP="003D5956">
      <w:pPr>
        <w:ind w:firstLine="709"/>
        <w:jc w:val="both"/>
        <w:rPr>
          <w:sz w:val="28"/>
          <w:szCs w:val="28"/>
        </w:rPr>
      </w:pPr>
    </w:p>
    <w:p w:rsidR="00E217B8" w:rsidRDefault="00E217B8" w:rsidP="003D5956">
      <w:pPr>
        <w:ind w:firstLine="709"/>
        <w:jc w:val="both"/>
        <w:rPr>
          <w:sz w:val="28"/>
          <w:szCs w:val="28"/>
        </w:rPr>
      </w:pPr>
    </w:p>
    <w:p w:rsidR="00E217B8" w:rsidRDefault="00E217B8" w:rsidP="003D5956">
      <w:pPr>
        <w:ind w:firstLine="709"/>
        <w:jc w:val="both"/>
        <w:rPr>
          <w:sz w:val="28"/>
          <w:szCs w:val="28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D70487" w:rsidRPr="00F96205" w:rsidRDefault="00D70487" w:rsidP="00D70487">
      <w:pPr>
        <w:jc w:val="center"/>
        <w:rPr>
          <w:b/>
          <w:bCs/>
          <w:sz w:val="28"/>
          <w:szCs w:val="28"/>
        </w:rPr>
      </w:pPr>
      <w:r w:rsidRPr="00F96205">
        <w:rPr>
          <w:b/>
          <w:bCs/>
          <w:sz w:val="28"/>
          <w:szCs w:val="28"/>
        </w:rPr>
        <w:t>Учебный план</w:t>
      </w:r>
    </w:p>
    <w:p w:rsidR="00D70487" w:rsidRPr="00F96205" w:rsidRDefault="0060159F" w:rsidP="00D70487">
      <w:pPr>
        <w:jc w:val="center"/>
        <w:rPr>
          <w:b/>
          <w:bCs/>
          <w:sz w:val="28"/>
          <w:szCs w:val="28"/>
        </w:rPr>
      </w:pPr>
      <w:r w:rsidRPr="00F96205">
        <w:rPr>
          <w:b/>
          <w:bCs/>
          <w:sz w:val="28"/>
          <w:szCs w:val="28"/>
        </w:rPr>
        <w:t>МОУ Григорьевской</w:t>
      </w:r>
      <w:r w:rsidR="00D70487" w:rsidRPr="00F96205">
        <w:rPr>
          <w:b/>
          <w:bCs/>
          <w:sz w:val="28"/>
          <w:szCs w:val="28"/>
        </w:rPr>
        <w:t xml:space="preserve">  в рамках реализации БУП -2004 </w:t>
      </w:r>
    </w:p>
    <w:p w:rsidR="0060159F" w:rsidRPr="00F96205" w:rsidRDefault="00D70487" w:rsidP="00D70487">
      <w:pPr>
        <w:jc w:val="center"/>
        <w:rPr>
          <w:b/>
          <w:bCs/>
          <w:sz w:val="28"/>
          <w:szCs w:val="28"/>
        </w:rPr>
      </w:pPr>
      <w:r w:rsidRPr="00F96205">
        <w:rPr>
          <w:b/>
          <w:bCs/>
          <w:sz w:val="28"/>
          <w:szCs w:val="28"/>
        </w:rPr>
        <w:t xml:space="preserve">начального общего образования </w:t>
      </w:r>
    </w:p>
    <w:p w:rsidR="00D70487" w:rsidRPr="00F96205" w:rsidRDefault="00D70487" w:rsidP="00D70487">
      <w:pPr>
        <w:jc w:val="center"/>
        <w:rPr>
          <w:sz w:val="28"/>
          <w:szCs w:val="28"/>
        </w:rPr>
      </w:pPr>
      <w:r w:rsidRPr="00F96205">
        <w:rPr>
          <w:b/>
          <w:bCs/>
          <w:sz w:val="28"/>
          <w:szCs w:val="28"/>
        </w:rPr>
        <w:t>на  2011/2012 учебный год</w:t>
      </w:r>
    </w:p>
    <w:p w:rsidR="00D70487" w:rsidRPr="00F96205" w:rsidRDefault="00D70487" w:rsidP="00D70487">
      <w:pPr>
        <w:jc w:val="center"/>
        <w:rPr>
          <w:b/>
          <w:bCs/>
          <w:sz w:val="28"/>
          <w:szCs w:val="28"/>
        </w:rPr>
      </w:pPr>
      <w:r w:rsidRPr="00F96205">
        <w:rPr>
          <w:b/>
          <w:bCs/>
          <w:sz w:val="28"/>
          <w:szCs w:val="28"/>
          <w:lang w:val="en-US"/>
        </w:rPr>
        <w:t>I c</w:t>
      </w:r>
      <w:proofErr w:type="spellStart"/>
      <w:r w:rsidRPr="00F96205">
        <w:rPr>
          <w:b/>
          <w:bCs/>
          <w:sz w:val="28"/>
          <w:szCs w:val="28"/>
        </w:rPr>
        <w:t>тупень</w:t>
      </w:r>
      <w:proofErr w:type="spellEnd"/>
      <w:r w:rsidRPr="00F96205">
        <w:rPr>
          <w:b/>
          <w:bCs/>
          <w:sz w:val="28"/>
          <w:szCs w:val="28"/>
        </w:rPr>
        <w:t xml:space="preserve"> обучения</w:t>
      </w: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p w:rsidR="0060159F" w:rsidRDefault="0060159F" w:rsidP="00D70487">
      <w:pPr>
        <w:jc w:val="center"/>
        <w:rPr>
          <w:b/>
          <w:bCs/>
          <w:sz w:val="27"/>
          <w:szCs w:val="27"/>
        </w:rPr>
      </w:pPr>
    </w:p>
    <w:tbl>
      <w:tblPr>
        <w:tblStyle w:val="ab"/>
        <w:tblpPr w:leftFromText="180" w:rightFromText="180" w:vertAnchor="page" w:horzAnchor="margin" w:tblpXSpec="center" w:tblpY="4096"/>
        <w:tblW w:w="0" w:type="auto"/>
        <w:tblLook w:val="04A0"/>
      </w:tblPr>
      <w:tblGrid>
        <w:gridCol w:w="3125"/>
        <w:gridCol w:w="2683"/>
        <w:gridCol w:w="1170"/>
        <w:gridCol w:w="1021"/>
        <w:gridCol w:w="1021"/>
      </w:tblGrid>
      <w:tr w:rsidR="0060159F" w:rsidRPr="00F96205" w:rsidTr="008D1B1D">
        <w:trPr>
          <w:trHeight w:val="356"/>
        </w:trPr>
        <w:tc>
          <w:tcPr>
            <w:tcW w:w="3125" w:type="dxa"/>
            <w:vMerge w:val="restart"/>
          </w:tcPr>
          <w:p w:rsidR="0060159F" w:rsidRPr="00F96205" w:rsidRDefault="0060159F" w:rsidP="008D1B1D">
            <w:pPr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683" w:type="dxa"/>
            <w:vMerge w:val="restart"/>
          </w:tcPr>
          <w:p w:rsidR="0060159F" w:rsidRPr="00F96205" w:rsidRDefault="0060159F" w:rsidP="008D1B1D">
            <w:pPr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Образовательные компоненты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0159F" w:rsidRPr="00F96205" w:rsidRDefault="008D1B1D" w:rsidP="008D1B1D">
            <w:pPr>
              <w:jc w:val="center"/>
              <w:rPr>
                <w:b/>
                <w:bCs/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2</w:t>
            </w:r>
          </w:p>
          <w:p w:rsidR="0060159F" w:rsidRPr="00F96205" w:rsidRDefault="0060159F" w:rsidP="008D1B1D">
            <w:pPr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60159F" w:rsidRPr="00F96205" w:rsidRDefault="0060159F" w:rsidP="008D1B1D">
            <w:pPr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3</w:t>
            </w:r>
          </w:p>
          <w:p w:rsidR="0060159F" w:rsidRPr="00F96205" w:rsidRDefault="0060159F" w:rsidP="008D1B1D">
            <w:pPr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класс</w:t>
            </w:r>
          </w:p>
          <w:p w:rsidR="0060159F" w:rsidRPr="00F96205" w:rsidRDefault="0060159F" w:rsidP="008D1B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60159F" w:rsidRPr="00F96205" w:rsidRDefault="0060159F" w:rsidP="008D1B1D">
            <w:pPr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4</w:t>
            </w:r>
          </w:p>
          <w:p w:rsidR="0060159F" w:rsidRPr="00F96205" w:rsidRDefault="0060159F" w:rsidP="008D1B1D">
            <w:pPr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класс</w:t>
            </w:r>
          </w:p>
        </w:tc>
      </w:tr>
      <w:tr w:rsidR="0060159F" w:rsidRPr="00F96205" w:rsidTr="00F96205">
        <w:trPr>
          <w:cantSplit/>
          <w:trHeight w:val="1989"/>
        </w:trPr>
        <w:tc>
          <w:tcPr>
            <w:tcW w:w="3125" w:type="dxa"/>
            <w:vMerge/>
          </w:tcPr>
          <w:p w:rsidR="0060159F" w:rsidRPr="00F96205" w:rsidRDefault="0060159F" w:rsidP="008D1B1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83" w:type="dxa"/>
            <w:vMerge/>
          </w:tcPr>
          <w:p w:rsidR="0060159F" w:rsidRPr="00F96205" w:rsidRDefault="0060159F" w:rsidP="008D1B1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textDirection w:val="btLr"/>
          </w:tcPr>
          <w:p w:rsidR="0060159F" w:rsidRPr="00F96205" w:rsidRDefault="0060159F" w:rsidP="008D1B1D">
            <w:pPr>
              <w:spacing w:before="100" w:beforeAutospacing="1" w:after="100" w:afterAutospacing="1"/>
              <w:ind w:left="113" w:right="113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Федеральный инвариант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textDirection w:val="btLr"/>
          </w:tcPr>
          <w:p w:rsidR="0060159F" w:rsidRPr="00F96205" w:rsidRDefault="0060159F" w:rsidP="008D1B1D">
            <w:pPr>
              <w:spacing w:before="100" w:beforeAutospacing="1" w:after="100" w:afterAutospacing="1"/>
              <w:ind w:left="113" w:right="113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Федеральный инвариант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textDirection w:val="btLr"/>
          </w:tcPr>
          <w:p w:rsidR="0060159F" w:rsidRPr="00F96205" w:rsidRDefault="0060159F" w:rsidP="008D1B1D">
            <w:pPr>
              <w:spacing w:before="100" w:beforeAutospacing="1" w:after="100" w:afterAutospacing="1"/>
              <w:ind w:left="113" w:right="113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Федеральный инвариант</w:t>
            </w:r>
          </w:p>
        </w:tc>
      </w:tr>
      <w:tr w:rsidR="0060159F" w:rsidRPr="00F96205" w:rsidTr="00F96205">
        <w:trPr>
          <w:trHeight w:val="558"/>
        </w:trPr>
        <w:tc>
          <w:tcPr>
            <w:tcW w:w="3125" w:type="dxa"/>
            <w:vMerge w:val="restart"/>
            <w:vAlign w:val="center"/>
          </w:tcPr>
          <w:p w:rsidR="0060159F" w:rsidRPr="00F96205" w:rsidRDefault="0060159F" w:rsidP="008D1B1D">
            <w:pPr>
              <w:jc w:val="center"/>
              <w:rPr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ФИЛОЛОГИЯ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60159F" w:rsidRPr="00F96205" w:rsidRDefault="0060159F" w:rsidP="008D1B1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0159F" w:rsidRPr="00F96205" w:rsidRDefault="0060159F" w:rsidP="008D1B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60159F" w:rsidRPr="00F96205" w:rsidRDefault="0060159F" w:rsidP="008D1B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60159F" w:rsidRPr="00F96205" w:rsidRDefault="0060159F" w:rsidP="008D1B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5</w:t>
            </w:r>
          </w:p>
        </w:tc>
      </w:tr>
      <w:tr w:rsidR="0060159F" w:rsidRPr="00F96205" w:rsidTr="008D1B1D">
        <w:trPr>
          <w:trHeight w:val="744"/>
        </w:trPr>
        <w:tc>
          <w:tcPr>
            <w:tcW w:w="3125" w:type="dxa"/>
            <w:vMerge/>
            <w:vAlign w:val="center"/>
          </w:tcPr>
          <w:p w:rsidR="0060159F" w:rsidRPr="00F96205" w:rsidRDefault="0060159F" w:rsidP="008D1B1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60159F" w:rsidRPr="00F96205" w:rsidRDefault="0060159F" w:rsidP="008D1B1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60159F" w:rsidRPr="00F96205" w:rsidRDefault="0060159F" w:rsidP="008D1B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60159F" w:rsidRPr="00F96205" w:rsidRDefault="0060159F" w:rsidP="008D1B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60159F" w:rsidRPr="00F96205" w:rsidRDefault="0060159F" w:rsidP="008D1B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3</w:t>
            </w:r>
          </w:p>
        </w:tc>
      </w:tr>
      <w:tr w:rsidR="0060159F" w:rsidRPr="00F96205" w:rsidTr="008D1B1D">
        <w:trPr>
          <w:trHeight w:val="435"/>
        </w:trPr>
        <w:tc>
          <w:tcPr>
            <w:tcW w:w="3125" w:type="dxa"/>
            <w:vMerge/>
            <w:vAlign w:val="center"/>
          </w:tcPr>
          <w:p w:rsidR="0060159F" w:rsidRPr="00F96205" w:rsidRDefault="0060159F" w:rsidP="008D1B1D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60159F" w:rsidRPr="00F96205" w:rsidRDefault="0060159F" w:rsidP="008D1B1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60159F" w:rsidRPr="00F96205" w:rsidRDefault="0060159F" w:rsidP="008D1B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60159F" w:rsidRPr="00F96205" w:rsidRDefault="0060159F" w:rsidP="008D1B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60159F" w:rsidRPr="00F96205" w:rsidRDefault="0060159F" w:rsidP="008D1B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2</w:t>
            </w:r>
          </w:p>
        </w:tc>
      </w:tr>
      <w:tr w:rsidR="0060159F" w:rsidRPr="00F96205" w:rsidTr="00F96205">
        <w:trPr>
          <w:trHeight w:val="639"/>
        </w:trPr>
        <w:tc>
          <w:tcPr>
            <w:tcW w:w="3125" w:type="dxa"/>
          </w:tcPr>
          <w:p w:rsidR="0060159F" w:rsidRPr="00F96205" w:rsidRDefault="0060159F" w:rsidP="008D1B1D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2683" w:type="dxa"/>
          </w:tcPr>
          <w:p w:rsidR="0060159F" w:rsidRPr="00F96205" w:rsidRDefault="0060159F" w:rsidP="008D1B1D">
            <w:pPr>
              <w:spacing w:before="100" w:beforeAutospacing="1" w:after="100" w:afterAutospacing="1" w:line="30" w:lineRule="atLeast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70" w:type="dxa"/>
          </w:tcPr>
          <w:p w:rsidR="0060159F" w:rsidRPr="00F96205" w:rsidRDefault="0060159F" w:rsidP="008D1B1D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4</w:t>
            </w:r>
          </w:p>
        </w:tc>
        <w:tc>
          <w:tcPr>
            <w:tcW w:w="1021" w:type="dxa"/>
          </w:tcPr>
          <w:p w:rsidR="0060159F" w:rsidRPr="00F96205" w:rsidRDefault="0060159F" w:rsidP="008D1B1D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4</w:t>
            </w:r>
          </w:p>
        </w:tc>
        <w:tc>
          <w:tcPr>
            <w:tcW w:w="1021" w:type="dxa"/>
          </w:tcPr>
          <w:p w:rsidR="0060159F" w:rsidRPr="00F96205" w:rsidRDefault="0060159F" w:rsidP="008D1B1D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4</w:t>
            </w:r>
          </w:p>
        </w:tc>
      </w:tr>
      <w:tr w:rsidR="0060159F" w:rsidRPr="00F96205" w:rsidTr="008D1B1D">
        <w:trPr>
          <w:trHeight w:val="582"/>
        </w:trPr>
        <w:tc>
          <w:tcPr>
            <w:tcW w:w="3125" w:type="dxa"/>
          </w:tcPr>
          <w:p w:rsidR="0060159F" w:rsidRPr="00F96205" w:rsidRDefault="0060159F" w:rsidP="008D1B1D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683" w:type="dxa"/>
          </w:tcPr>
          <w:p w:rsidR="0060159F" w:rsidRPr="00F96205" w:rsidRDefault="0060159F" w:rsidP="008D1B1D">
            <w:pPr>
              <w:spacing w:before="100" w:beforeAutospacing="1" w:after="100" w:afterAutospacing="1" w:line="30" w:lineRule="atLeast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170" w:type="dxa"/>
          </w:tcPr>
          <w:p w:rsidR="0060159F" w:rsidRPr="00F96205" w:rsidRDefault="0060159F" w:rsidP="008D1B1D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60159F" w:rsidRPr="00F96205" w:rsidRDefault="0060159F" w:rsidP="008D1B1D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60159F" w:rsidRPr="00F96205" w:rsidRDefault="0060159F" w:rsidP="008D1B1D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2</w:t>
            </w:r>
          </w:p>
        </w:tc>
      </w:tr>
      <w:tr w:rsidR="0060159F" w:rsidRPr="00F96205" w:rsidTr="00F96205">
        <w:trPr>
          <w:trHeight w:val="671"/>
        </w:trPr>
        <w:tc>
          <w:tcPr>
            <w:tcW w:w="3125" w:type="dxa"/>
            <w:vMerge w:val="restart"/>
          </w:tcPr>
          <w:p w:rsidR="0060159F" w:rsidRPr="00F96205" w:rsidRDefault="0060159F" w:rsidP="008D1B1D">
            <w:pPr>
              <w:jc w:val="center"/>
              <w:rPr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60159F" w:rsidRPr="00F96205" w:rsidRDefault="0060159F" w:rsidP="008D1B1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60159F" w:rsidRPr="00F96205" w:rsidRDefault="0060159F" w:rsidP="008D1B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60159F" w:rsidRPr="00F96205" w:rsidRDefault="0060159F" w:rsidP="008D1B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60159F" w:rsidRPr="00F96205" w:rsidRDefault="0060159F" w:rsidP="008D1B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1</w:t>
            </w:r>
          </w:p>
        </w:tc>
      </w:tr>
      <w:tr w:rsidR="0060159F" w:rsidRPr="00F96205" w:rsidTr="008D1B1D">
        <w:trPr>
          <w:trHeight w:val="97"/>
        </w:trPr>
        <w:tc>
          <w:tcPr>
            <w:tcW w:w="3125" w:type="dxa"/>
            <w:vMerge/>
          </w:tcPr>
          <w:p w:rsidR="0060159F" w:rsidRPr="00F96205" w:rsidRDefault="0060159F" w:rsidP="008D1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60159F" w:rsidRPr="00F96205" w:rsidRDefault="0060159F" w:rsidP="008D1B1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60159F" w:rsidRPr="00F96205" w:rsidRDefault="0060159F" w:rsidP="008D1B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60159F" w:rsidRPr="00F96205" w:rsidRDefault="0060159F" w:rsidP="008D1B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60159F" w:rsidRPr="00F96205" w:rsidRDefault="0060159F" w:rsidP="008D1B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1</w:t>
            </w:r>
          </w:p>
        </w:tc>
      </w:tr>
      <w:tr w:rsidR="0060159F" w:rsidRPr="00F96205" w:rsidTr="008D1B1D">
        <w:trPr>
          <w:trHeight w:val="890"/>
        </w:trPr>
        <w:tc>
          <w:tcPr>
            <w:tcW w:w="3125" w:type="dxa"/>
          </w:tcPr>
          <w:p w:rsidR="0060159F" w:rsidRPr="00F96205" w:rsidRDefault="0060159F" w:rsidP="008D1B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ФИЗИЧЕСКАЯ</w:t>
            </w:r>
          </w:p>
          <w:p w:rsidR="0060159F" w:rsidRPr="00F96205" w:rsidRDefault="0060159F" w:rsidP="008D1B1D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2683" w:type="dxa"/>
          </w:tcPr>
          <w:p w:rsidR="0060159F" w:rsidRPr="00F96205" w:rsidRDefault="0060159F" w:rsidP="008D1B1D">
            <w:pPr>
              <w:spacing w:before="100" w:beforeAutospacing="1" w:after="100" w:afterAutospacing="1" w:line="30" w:lineRule="atLeast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170" w:type="dxa"/>
          </w:tcPr>
          <w:p w:rsidR="0060159F" w:rsidRPr="00F96205" w:rsidRDefault="0060159F" w:rsidP="008D1B1D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</w:tcPr>
          <w:p w:rsidR="0060159F" w:rsidRPr="00F96205" w:rsidRDefault="0060159F" w:rsidP="008D1B1D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</w:tcPr>
          <w:p w:rsidR="0060159F" w:rsidRPr="00F96205" w:rsidRDefault="0060159F" w:rsidP="008D1B1D">
            <w:pPr>
              <w:spacing w:before="100" w:beforeAutospacing="1" w:after="100" w:afterAutospacing="1" w:line="30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3</w:t>
            </w:r>
          </w:p>
        </w:tc>
      </w:tr>
      <w:tr w:rsidR="008D1B1D" w:rsidRPr="00F96205" w:rsidTr="007E46DD">
        <w:trPr>
          <w:trHeight w:val="146"/>
        </w:trPr>
        <w:tc>
          <w:tcPr>
            <w:tcW w:w="3125" w:type="dxa"/>
            <w:vMerge w:val="restart"/>
          </w:tcPr>
          <w:p w:rsidR="008D1B1D" w:rsidRPr="00F96205" w:rsidRDefault="008D1B1D" w:rsidP="008D1B1D">
            <w:pPr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ТЕХНОЛОГИЯ</w:t>
            </w:r>
          </w:p>
          <w:p w:rsidR="008D1B1D" w:rsidRPr="00F96205" w:rsidRDefault="008D1B1D" w:rsidP="008D1B1D">
            <w:pPr>
              <w:jc w:val="center"/>
              <w:rPr>
                <w:sz w:val="28"/>
                <w:szCs w:val="28"/>
              </w:rPr>
            </w:pPr>
          </w:p>
          <w:p w:rsidR="008D1B1D" w:rsidRPr="00F96205" w:rsidRDefault="008D1B1D" w:rsidP="008D1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8D1B1D" w:rsidRPr="00F96205" w:rsidRDefault="008D1B1D" w:rsidP="008D1B1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ИКТ и технология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D1B1D" w:rsidRPr="00F96205" w:rsidRDefault="008D1B1D" w:rsidP="008D1B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vMerge w:val="restart"/>
          </w:tcPr>
          <w:p w:rsidR="008D1B1D" w:rsidRPr="00F96205" w:rsidRDefault="008D1B1D" w:rsidP="008D1B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D1B1D" w:rsidRPr="00F96205" w:rsidRDefault="008D1B1D" w:rsidP="008D1B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2</w:t>
            </w:r>
          </w:p>
        </w:tc>
        <w:tc>
          <w:tcPr>
            <w:tcW w:w="1021" w:type="dxa"/>
            <w:vMerge w:val="restart"/>
          </w:tcPr>
          <w:p w:rsidR="008D1B1D" w:rsidRPr="00F96205" w:rsidRDefault="008D1B1D" w:rsidP="008D1B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8D1B1D" w:rsidRPr="00F96205" w:rsidRDefault="008D1B1D" w:rsidP="008D1B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2</w:t>
            </w:r>
          </w:p>
        </w:tc>
      </w:tr>
      <w:tr w:rsidR="008D1B1D" w:rsidRPr="00F96205" w:rsidTr="008D1B1D">
        <w:trPr>
          <w:trHeight w:val="146"/>
        </w:trPr>
        <w:tc>
          <w:tcPr>
            <w:tcW w:w="3125" w:type="dxa"/>
            <w:vMerge/>
            <w:tcBorders>
              <w:bottom w:val="single" w:sz="4" w:space="0" w:color="auto"/>
            </w:tcBorders>
          </w:tcPr>
          <w:p w:rsidR="008D1B1D" w:rsidRPr="00F96205" w:rsidRDefault="008D1B1D" w:rsidP="008D1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8D1B1D" w:rsidRPr="00F96205" w:rsidRDefault="008D1B1D" w:rsidP="008D1B1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D1B1D" w:rsidRPr="00F96205" w:rsidRDefault="008D1B1D" w:rsidP="008D1B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  <w:vMerge/>
            <w:tcBorders>
              <w:bottom w:val="single" w:sz="4" w:space="0" w:color="auto"/>
            </w:tcBorders>
          </w:tcPr>
          <w:p w:rsidR="008D1B1D" w:rsidRPr="00F96205" w:rsidRDefault="008D1B1D" w:rsidP="008D1B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</w:tcPr>
          <w:p w:rsidR="008D1B1D" w:rsidRPr="00F96205" w:rsidRDefault="008D1B1D" w:rsidP="008D1B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60159F" w:rsidRPr="00F96205" w:rsidTr="008D1B1D">
        <w:trPr>
          <w:trHeight w:val="146"/>
        </w:trPr>
        <w:tc>
          <w:tcPr>
            <w:tcW w:w="3125" w:type="dxa"/>
            <w:tcBorders>
              <w:top w:val="single" w:sz="4" w:space="0" w:color="auto"/>
            </w:tcBorders>
          </w:tcPr>
          <w:p w:rsidR="0060159F" w:rsidRPr="00F96205" w:rsidRDefault="0060159F" w:rsidP="008D1B1D">
            <w:pPr>
              <w:jc w:val="center"/>
              <w:rPr>
                <w:sz w:val="28"/>
                <w:szCs w:val="28"/>
              </w:rPr>
            </w:pPr>
          </w:p>
          <w:p w:rsidR="0060159F" w:rsidRPr="00F96205" w:rsidRDefault="0060159F" w:rsidP="008D1B1D">
            <w:pPr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И</w:t>
            </w:r>
            <w:r w:rsidR="008D1B1D" w:rsidRPr="00F96205">
              <w:rPr>
                <w:sz w:val="28"/>
                <w:szCs w:val="28"/>
              </w:rPr>
              <w:t>ТОГО</w:t>
            </w: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60159F" w:rsidRPr="00F96205" w:rsidRDefault="0060159F" w:rsidP="008D1B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60159F" w:rsidRPr="00F96205" w:rsidRDefault="0060159F" w:rsidP="008D1B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23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60159F" w:rsidRPr="00F96205" w:rsidRDefault="0060159F" w:rsidP="008D1B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23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60159F" w:rsidRPr="00F96205" w:rsidRDefault="0060159F" w:rsidP="008D1B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96205">
              <w:rPr>
                <w:sz w:val="28"/>
                <w:szCs w:val="28"/>
              </w:rPr>
              <w:t>23</w:t>
            </w:r>
          </w:p>
        </w:tc>
      </w:tr>
    </w:tbl>
    <w:p w:rsidR="00D70487" w:rsidRPr="00944C48" w:rsidRDefault="00D70487" w:rsidP="00D70487">
      <w:pPr>
        <w:jc w:val="center"/>
      </w:pPr>
    </w:p>
    <w:p w:rsidR="00D70487" w:rsidRPr="00AE5C48" w:rsidRDefault="00D70487" w:rsidP="00D70487"/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Default="008D1B1D" w:rsidP="00D70487">
      <w:pPr>
        <w:jc w:val="center"/>
        <w:rPr>
          <w:b/>
          <w:bCs/>
          <w:sz w:val="27"/>
          <w:szCs w:val="27"/>
        </w:rPr>
      </w:pPr>
    </w:p>
    <w:p w:rsidR="008D1B1D" w:rsidRPr="00F96205" w:rsidRDefault="008D1B1D" w:rsidP="00D70487">
      <w:pPr>
        <w:jc w:val="center"/>
        <w:rPr>
          <w:b/>
          <w:bCs/>
          <w:sz w:val="28"/>
          <w:szCs w:val="28"/>
        </w:rPr>
      </w:pPr>
    </w:p>
    <w:p w:rsidR="00D70487" w:rsidRPr="00F96205" w:rsidRDefault="00D70487" w:rsidP="00D70487">
      <w:pPr>
        <w:jc w:val="center"/>
        <w:rPr>
          <w:b/>
          <w:bCs/>
          <w:sz w:val="28"/>
          <w:szCs w:val="28"/>
        </w:rPr>
      </w:pPr>
      <w:r w:rsidRPr="00F96205">
        <w:rPr>
          <w:b/>
          <w:bCs/>
          <w:sz w:val="28"/>
          <w:szCs w:val="28"/>
        </w:rPr>
        <w:t>Учебный план</w:t>
      </w:r>
    </w:p>
    <w:p w:rsidR="00D70487" w:rsidRPr="00F96205" w:rsidRDefault="008D1B1D" w:rsidP="00D70487">
      <w:pPr>
        <w:jc w:val="center"/>
        <w:rPr>
          <w:b/>
          <w:bCs/>
          <w:sz w:val="28"/>
          <w:szCs w:val="28"/>
        </w:rPr>
      </w:pPr>
      <w:r w:rsidRPr="00F96205">
        <w:rPr>
          <w:b/>
          <w:bCs/>
          <w:sz w:val="28"/>
          <w:szCs w:val="28"/>
        </w:rPr>
        <w:t xml:space="preserve">МОУ Григорьевской </w:t>
      </w:r>
      <w:proofErr w:type="spellStart"/>
      <w:r w:rsidRPr="00F96205">
        <w:rPr>
          <w:b/>
          <w:bCs/>
          <w:sz w:val="28"/>
          <w:szCs w:val="28"/>
        </w:rPr>
        <w:t>сош</w:t>
      </w:r>
      <w:proofErr w:type="spellEnd"/>
      <w:r w:rsidR="00D70487" w:rsidRPr="00F96205">
        <w:rPr>
          <w:b/>
          <w:bCs/>
          <w:sz w:val="28"/>
          <w:szCs w:val="28"/>
        </w:rPr>
        <w:t xml:space="preserve">  в рамках реализации БУП -2004 </w:t>
      </w:r>
    </w:p>
    <w:p w:rsidR="008D1B1D" w:rsidRPr="00F96205" w:rsidRDefault="00D70487" w:rsidP="00D70487">
      <w:pPr>
        <w:jc w:val="center"/>
        <w:rPr>
          <w:b/>
          <w:bCs/>
          <w:sz w:val="28"/>
          <w:szCs w:val="28"/>
        </w:rPr>
      </w:pPr>
      <w:r w:rsidRPr="00F96205">
        <w:rPr>
          <w:b/>
          <w:bCs/>
          <w:sz w:val="28"/>
          <w:szCs w:val="28"/>
        </w:rPr>
        <w:t xml:space="preserve">основного общего образования </w:t>
      </w:r>
    </w:p>
    <w:p w:rsidR="00D70487" w:rsidRPr="00F96205" w:rsidRDefault="00D70487" w:rsidP="00D70487">
      <w:pPr>
        <w:jc w:val="center"/>
        <w:rPr>
          <w:sz w:val="28"/>
          <w:szCs w:val="28"/>
        </w:rPr>
      </w:pPr>
      <w:r w:rsidRPr="00F96205">
        <w:rPr>
          <w:b/>
          <w:bCs/>
          <w:sz w:val="28"/>
          <w:szCs w:val="28"/>
        </w:rPr>
        <w:t>на</w:t>
      </w:r>
      <w:r w:rsidR="008D1B1D" w:rsidRPr="00F96205">
        <w:rPr>
          <w:b/>
          <w:bCs/>
          <w:sz w:val="28"/>
          <w:szCs w:val="28"/>
        </w:rPr>
        <w:t xml:space="preserve"> </w:t>
      </w:r>
      <w:r w:rsidRPr="00F96205">
        <w:rPr>
          <w:b/>
          <w:bCs/>
          <w:sz w:val="28"/>
          <w:szCs w:val="28"/>
        </w:rPr>
        <w:t xml:space="preserve"> 2011/2012 учебный год</w:t>
      </w:r>
    </w:p>
    <w:p w:rsidR="00D70487" w:rsidRPr="00F96205" w:rsidRDefault="00D70487" w:rsidP="00D7048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96205">
        <w:rPr>
          <w:b/>
          <w:sz w:val="28"/>
          <w:szCs w:val="28"/>
          <w:lang w:val="en-US"/>
        </w:rPr>
        <w:t xml:space="preserve">II </w:t>
      </w:r>
      <w:r w:rsidRPr="00F96205">
        <w:rPr>
          <w:b/>
          <w:sz w:val="28"/>
          <w:szCs w:val="28"/>
        </w:rPr>
        <w:t>ступень обучения</w:t>
      </w:r>
    </w:p>
    <w:tbl>
      <w:tblPr>
        <w:tblStyle w:val="ab"/>
        <w:tblW w:w="0" w:type="auto"/>
        <w:tblInd w:w="-318" w:type="dxa"/>
        <w:tblLayout w:type="fixed"/>
        <w:tblLook w:val="04A0"/>
      </w:tblPr>
      <w:tblGrid>
        <w:gridCol w:w="2267"/>
        <w:gridCol w:w="569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D1B1D" w:rsidRPr="00F96205" w:rsidTr="008D1B1D">
        <w:trPr>
          <w:trHeight w:val="151"/>
        </w:trPr>
        <w:tc>
          <w:tcPr>
            <w:tcW w:w="2267" w:type="dxa"/>
            <w:vMerge w:val="restart"/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61" w:type="dxa"/>
            <w:gridSpan w:val="3"/>
            <w:tcBorders>
              <w:bottom w:val="single" w:sz="4" w:space="0" w:color="auto"/>
            </w:tcBorders>
          </w:tcPr>
          <w:p w:rsidR="008D1B1D" w:rsidRPr="00F96205" w:rsidRDefault="008D1B1D" w:rsidP="009B0A95">
            <w:pPr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D1B1D" w:rsidRPr="00F96205" w:rsidRDefault="008D1B1D" w:rsidP="009B0A95">
            <w:pPr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D1B1D" w:rsidRPr="00F96205" w:rsidRDefault="008D1B1D" w:rsidP="009B0A95">
            <w:pPr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D1B1D" w:rsidRPr="00F96205" w:rsidRDefault="008D1B1D" w:rsidP="009B0A95">
            <w:pPr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8класс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D1B1D" w:rsidRPr="00F96205" w:rsidRDefault="008D1B1D" w:rsidP="009B0A95">
            <w:pPr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9 класс</w:t>
            </w:r>
          </w:p>
        </w:tc>
      </w:tr>
      <w:tr w:rsidR="00F96205" w:rsidRPr="00F96205" w:rsidTr="008D1B1D">
        <w:trPr>
          <w:cantSplit/>
          <w:trHeight w:val="1283"/>
        </w:trPr>
        <w:tc>
          <w:tcPr>
            <w:tcW w:w="2267" w:type="dxa"/>
            <w:vMerge/>
          </w:tcPr>
          <w:p w:rsidR="008D1B1D" w:rsidRPr="00F96205" w:rsidRDefault="008D1B1D" w:rsidP="009B0A95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D1B1D" w:rsidRPr="00F96205" w:rsidRDefault="008D1B1D" w:rsidP="009B0A95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F96205">
              <w:rPr>
                <w:sz w:val="16"/>
                <w:szCs w:val="16"/>
              </w:rPr>
              <w:t>Федеральный инвариант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D1B1D" w:rsidRPr="00F96205" w:rsidRDefault="008D1B1D" w:rsidP="009B0A95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proofErr w:type="spellStart"/>
            <w:r w:rsidRPr="00F96205">
              <w:rPr>
                <w:sz w:val="16"/>
                <w:szCs w:val="16"/>
              </w:rPr>
              <w:t>Вариатив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D1B1D" w:rsidRPr="00F96205" w:rsidRDefault="008D1B1D" w:rsidP="009B0A95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F96205">
              <w:rPr>
                <w:sz w:val="16"/>
                <w:szCs w:val="16"/>
              </w:rPr>
              <w:t>Выбор учреждения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D1B1D" w:rsidRPr="00F96205" w:rsidRDefault="008D1B1D" w:rsidP="009B0A95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F96205">
              <w:rPr>
                <w:sz w:val="16"/>
                <w:szCs w:val="16"/>
              </w:rPr>
              <w:t>Федеральный инвариант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D1B1D" w:rsidRPr="00F96205" w:rsidRDefault="008D1B1D" w:rsidP="009B0A95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proofErr w:type="spellStart"/>
            <w:r w:rsidRPr="00F96205">
              <w:rPr>
                <w:sz w:val="16"/>
                <w:szCs w:val="16"/>
              </w:rPr>
              <w:t>Вариатив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D1B1D" w:rsidRPr="00F96205" w:rsidRDefault="008D1B1D" w:rsidP="009B0A95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F96205">
              <w:rPr>
                <w:sz w:val="16"/>
                <w:szCs w:val="16"/>
              </w:rPr>
              <w:t>Выбор учреждения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D1B1D" w:rsidRPr="00F96205" w:rsidRDefault="008D1B1D" w:rsidP="009B0A95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F96205">
              <w:rPr>
                <w:sz w:val="16"/>
                <w:szCs w:val="16"/>
              </w:rPr>
              <w:t>Федеральный инвариант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D1B1D" w:rsidRPr="00F96205" w:rsidRDefault="008D1B1D" w:rsidP="009B0A95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proofErr w:type="spellStart"/>
            <w:r w:rsidRPr="00F96205">
              <w:rPr>
                <w:sz w:val="16"/>
                <w:szCs w:val="16"/>
              </w:rPr>
              <w:t>Вариатив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D1B1D" w:rsidRPr="00F96205" w:rsidRDefault="008D1B1D" w:rsidP="009B0A95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F96205">
              <w:rPr>
                <w:sz w:val="16"/>
                <w:szCs w:val="16"/>
              </w:rPr>
              <w:t>Выбор учреждения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D1B1D" w:rsidRPr="00F96205" w:rsidRDefault="008D1B1D" w:rsidP="009B0A95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F96205">
              <w:rPr>
                <w:sz w:val="16"/>
                <w:szCs w:val="16"/>
              </w:rPr>
              <w:t>Федеральный инвариант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D1B1D" w:rsidRPr="00F96205" w:rsidRDefault="008D1B1D" w:rsidP="009B0A95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proofErr w:type="spellStart"/>
            <w:r w:rsidRPr="00F96205">
              <w:rPr>
                <w:sz w:val="16"/>
                <w:szCs w:val="16"/>
              </w:rPr>
              <w:t>Вариатив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D1B1D" w:rsidRPr="00F96205" w:rsidRDefault="008D1B1D" w:rsidP="009B0A95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F96205">
              <w:rPr>
                <w:sz w:val="16"/>
                <w:szCs w:val="16"/>
              </w:rPr>
              <w:t>Выбор учреждения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D1B1D" w:rsidRPr="00F96205" w:rsidRDefault="008D1B1D" w:rsidP="009B0A95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F96205">
              <w:rPr>
                <w:sz w:val="16"/>
                <w:szCs w:val="16"/>
              </w:rPr>
              <w:t>Федеральный инвариант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D1B1D" w:rsidRPr="00F96205" w:rsidRDefault="008D1B1D" w:rsidP="009B0A95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proofErr w:type="spellStart"/>
            <w:r w:rsidRPr="00F96205">
              <w:rPr>
                <w:sz w:val="16"/>
                <w:szCs w:val="16"/>
              </w:rPr>
              <w:t>Вариатив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D1B1D" w:rsidRPr="00F96205" w:rsidRDefault="008D1B1D" w:rsidP="009B0A95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F96205">
              <w:rPr>
                <w:sz w:val="16"/>
                <w:szCs w:val="16"/>
              </w:rPr>
              <w:t>Выбор учреждения</w:t>
            </w:r>
          </w:p>
        </w:tc>
      </w:tr>
      <w:tr w:rsidR="00F96205" w:rsidRPr="00F96205" w:rsidTr="008D1B1D">
        <w:trPr>
          <w:trHeight w:val="271"/>
        </w:trPr>
        <w:tc>
          <w:tcPr>
            <w:tcW w:w="2267" w:type="dxa"/>
          </w:tcPr>
          <w:p w:rsidR="008D1B1D" w:rsidRPr="00F96205" w:rsidRDefault="008D1B1D" w:rsidP="009B0A95">
            <w:pPr>
              <w:spacing w:before="100" w:before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0,5</w:t>
            </w:r>
          </w:p>
        </w:tc>
      </w:tr>
      <w:tr w:rsidR="00F96205" w:rsidRPr="00F96205" w:rsidTr="008D1B1D">
        <w:trPr>
          <w:trHeight w:val="271"/>
        </w:trPr>
        <w:tc>
          <w:tcPr>
            <w:tcW w:w="2267" w:type="dxa"/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96205" w:rsidRPr="00F96205" w:rsidTr="008D1B1D">
        <w:trPr>
          <w:trHeight w:val="271"/>
        </w:trPr>
        <w:tc>
          <w:tcPr>
            <w:tcW w:w="2267" w:type="dxa"/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F96205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96205" w:rsidRPr="00F96205" w:rsidTr="008D1B1D">
        <w:trPr>
          <w:trHeight w:val="271"/>
        </w:trPr>
        <w:tc>
          <w:tcPr>
            <w:tcW w:w="2267" w:type="dxa"/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8D1B1D" w:rsidRPr="00F96205" w:rsidRDefault="00F96205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F96205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96205" w:rsidRPr="00F96205" w:rsidTr="008D1B1D">
        <w:trPr>
          <w:trHeight w:val="271"/>
        </w:trPr>
        <w:tc>
          <w:tcPr>
            <w:tcW w:w="2267" w:type="dxa"/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96205" w:rsidRPr="00F96205" w:rsidTr="008D1B1D">
        <w:trPr>
          <w:trHeight w:val="271"/>
        </w:trPr>
        <w:tc>
          <w:tcPr>
            <w:tcW w:w="2267" w:type="dxa"/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96205" w:rsidRPr="00F96205" w:rsidTr="008D1B1D">
        <w:trPr>
          <w:trHeight w:val="286"/>
        </w:trPr>
        <w:tc>
          <w:tcPr>
            <w:tcW w:w="2267" w:type="dxa"/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96205" w:rsidRPr="00F96205" w:rsidTr="008D1B1D">
        <w:trPr>
          <w:trHeight w:val="286"/>
        </w:trPr>
        <w:tc>
          <w:tcPr>
            <w:tcW w:w="2267" w:type="dxa"/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96205" w:rsidRPr="00F96205" w:rsidTr="008D1B1D">
        <w:trPr>
          <w:trHeight w:val="286"/>
        </w:trPr>
        <w:tc>
          <w:tcPr>
            <w:tcW w:w="2267" w:type="dxa"/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96205" w:rsidRPr="00F96205" w:rsidTr="008D1B1D">
        <w:trPr>
          <w:trHeight w:val="286"/>
        </w:trPr>
        <w:tc>
          <w:tcPr>
            <w:tcW w:w="2267" w:type="dxa"/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Природоведение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96205" w:rsidRPr="00F96205" w:rsidTr="008D1B1D">
        <w:trPr>
          <w:trHeight w:val="286"/>
        </w:trPr>
        <w:tc>
          <w:tcPr>
            <w:tcW w:w="2267" w:type="dxa"/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96205" w:rsidRPr="00F96205" w:rsidTr="008D1B1D">
        <w:trPr>
          <w:trHeight w:val="286"/>
        </w:trPr>
        <w:tc>
          <w:tcPr>
            <w:tcW w:w="2267" w:type="dxa"/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0,5</w:t>
            </w:r>
          </w:p>
        </w:tc>
      </w:tr>
      <w:tr w:rsidR="00F96205" w:rsidRPr="00F96205" w:rsidTr="008D1B1D">
        <w:trPr>
          <w:trHeight w:val="286"/>
        </w:trPr>
        <w:tc>
          <w:tcPr>
            <w:tcW w:w="2267" w:type="dxa"/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96205" w:rsidRPr="00F96205" w:rsidTr="008D1B1D">
        <w:trPr>
          <w:trHeight w:val="286"/>
        </w:trPr>
        <w:tc>
          <w:tcPr>
            <w:tcW w:w="2267" w:type="dxa"/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96205" w:rsidRPr="00F96205" w:rsidTr="008D1B1D">
        <w:trPr>
          <w:trHeight w:val="286"/>
        </w:trPr>
        <w:tc>
          <w:tcPr>
            <w:tcW w:w="2267" w:type="dxa"/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96205" w:rsidRPr="00F96205" w:rsidTr="008D1B1D">
        <w:trPr>
          <w:trHeight w:val="286"/>
        </w:trPr>
        <w:tc>
          <w:tcPr>
            <w:tcW w:w="2267" w:type="dxa"/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МХК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96205" w:rsidRPr="00F96205" w:rsidTr="008D1B1D">
        <w:trPr>
          <w:trHeight w:val="286"/>
        </w:trPr>
        <w:tc>
          <w:tcPr>
            <w:tcW w:w="2267" w:type="dxa"/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</w:tr>
      <w:tr w:rsidR="00F96205" w:rsidRPr="00F96205" w:rsidTr="008D1B1D">
        <w:trPr>
          <w:trHeight w:val="286"/>
        </w:trPr>
        <w:tc>
          <w:tcPr>
            <w:tcW w:w="2267" w:type="dxa"/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1</w:t>
            </w:r>
          </w:p>
        </w:tc>
      </w:tr>
      <w:tr w:rsidR="00F96205" w:rsidRPr="00F96205" w:rsidTr="008D1B1D">
        <w:trPr>
          <w:trHeight w:val="286"/>
        </w:trPr>
        <w:tc>
          <w:tcPr>
            <w:tcW w:w="2267" w:type="dxa"/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F96205" w:rsidRPr="00F96205" w:rsidTr="00F96205">
        <w:trPr>
          <w:trHeight w:val="579"/>
        </w:trPr>
        <w:tc>
          <w:tcPr>
            <w:tcW w:w="2267" w:type="dxa"/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F9620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29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96205"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D1B1D" w:rsidRPr="00F96205" w:rsidRDefault="008D1B1D" w:rsidP="009B0A95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D70487" w:rsidRDefault="00D70487" w:rsidP="00D70487">
      <w:pPr>
        <w:spacing w:before="100" w:beforeAutospacing="1" w:after="100" w:afterAutospacing="1"/>
      </w:pPr>
    </w:p>
    <w:p w:rsidR="00E217B8" w:rsidRDefault="00E217B8" w:rsidP="003D5956">
      <w:pPr>
        <w:ind w:firstLine="709"/>
        <w:jc w:val="both"/>
        <w:rPr>
          <w:sz w:val="28"/>
          <w:szCs w:val="28"/>
        </w:rPr>
      </w:pPr>
    </w:p>
    <w:p w:rsidR="00E217B8" w:rsidRDefault="00E217B8" w:rsidP="003D5956">
      <w:pPr>
        <w:ind w:firstLine="709"/>
        <w:jc w:val="both"/>
        <w:rPr>
          <w:sz w:val="28"/>
          <w:szCs w:val="28"/>
        </w:rPr>
      </w:pPr>
    </w:p>
    <w:p w:rsidR="00F96205" w:rsidRDefault="00F96205" w:rsidP="00D70487">
      <w:pPr>
        <w:jc w:val="center"/>
        <w:rPr>
          <w:b/>
          <w:bCs/>
          <w:sz w:val="27"/>
          <w:szCs w:val="27"/>
        </w:rPr>
      </w:pPr>
    </w:p>
    <w:p w:rsidR="00F96205" w:rsidRDefault="00F96205" w:rsidP="00D70487">
      <w:pPr>
        <w:jc w:val="center"/>
        <w:rPr>
          <w:b/>
          <w:bCs/>
          <w:sz w:val="27"/>
          <w:szCs w:val="27"/>
        </w:rPr>
      </w:pPr>
    </w:p>
    <w:p w:rsidR="00F96205" w:rsidRDefault="00F96205" w:rsidP="00D70487">
      <w:pPr>
        <w:jc w:val="center"/>
        <w:rPr>
          <w:b/>
          <w:bCs/>
          <w:sz w:val="27"/>
          <w:szCs w:val="27"/>
        </w:rPr>
      </w:pPr>
    </w:p>
    <w:p w:rsidR="00F96205" w:rsidRDefault="00F96205" w:rsidP="00D70487">
      <w:pPr>
        <w:jc w:val="center"/>
        <w:rPr>
          <w:b/>
          <w:bCs/>
          <w:sz w:val="27"/>
          <w:szCs w:val="27"/>
        </w:rPr>
      </w:pPr>
    </w:p>
    <w:p w:rsidR="00F96205" w:rsidRDefault="00F96205" w:rsidP="00D70487">
      <w:pPr>
        <w:jc w:val="center"/>
        <w:rPr>
          <w:b/>
          <w:bCs/>
          <w:sz w:val="27"/>
          <w:szCs w:val="27"/>
        </w:rPr>
      </w:pPr>
    </w:p>
    <w:p w:rsidR="00F96205" w:rsidRDefault="00F96205" w:rsidP="00D70487">
      <w:pPr>
        <w:jc w:val="center"/>
        <w:rPr>
          <w:b/>
          <w:bCs/>
          <w:sz w:val="27"/>
          <w:szCs w:val="27"/>
        </w:rPr>
      </w:pPr>
    </w:p>
    <w:p w:rsidR="00F96205" w:rsidRDefault="00F96205" w:rsidP="00D70487">
      <w:pPr>
        <w:jc w:val="center"/>
        <w:rPr>
          <w:b/>
          <w:bCs/>
          <w:sz w:val="27"/>
          <w:szCs w:val="27"/>
        </w:rPr>
      </w:pPr>
    </w:p>
    <w:p w:rsidR="00F96205" w:rsidRDefault="00F96205" w:rsidP="00D70487">
      <w:pPr>
        <w:jc w:val="center"/>
        <w:rPr>
          <w:b/>
          <w:bCs/>
          <w:sz w:val="27"/>
          <w:szCs w:val="27"/>
        </w:rPr>
      </w:pPr>
    </w:p>
    <w:p w:rsidR="00F96205" w:rsidRDefault="00F96205" w:rsidP="00D70487">
      <w:pPr>
        <w:jc w:val="center"/>
        <w:rPr>
          <w:b/>
          <w:bCs/>
          <w:sz w:val="27"/>
          <w:szCs w:val="27"/>
        </w:rPr>
      </w:pPr>
    </w:p>
    <w:p w:rsidR="00F96205" w:rsidRDefault="00F96205" w:rsidP="00D70487">
      <w:pPr>
        <w:jc w:val="center"/>
        <w:rPr>
          <w:b/>
          <w:bCs/>
          <w:sz w:val="27"/>
          <w:szCs w:val="27"/>
        </w:rPr>
      </w:pPr>
    </w:p>
    <w:p w:rsidR="00F96205" w:rsidRDefault="00F96205" w:rsidP="00D70487">
      <w:pPr>
        <w:jc w:val="center"/>
        <w:rPr>
          <w:b/>
          <w:bCs/>
          <w:sz w:val="27"/>
          <w:szCs w:val="27"/>
        </w:rPr>
      </w:pPr>
    </w:p>
    <w:p w:rsidR="00F96205" w:rsidRDefault="00F96205" w:rsidP="00D70487">
      <w:pPr>
        <w:jc w:val="center"/>
        <w:rPr>
          <w:b/>
          <w:bCs/>
          <w:sz w:val="27"/>
          <w:szCs w:val="27"/>
        </w:rPr>
      </w:pPr>
    </w:p>
    <w:p w:rsidR="00F96205" w:rsidRDefault="00F96205" w:rsidP="00D70487">
      <w:pPr>
        <w:jc w:val="center"/>
        <w:rPr>
          <w:b/>
          <w:bCs/>
          <w:sz w:val="27"/>
          <w:szCs w:val="27"/>
        </w:rPr>
      </w:pPr>
    </w:p>
    <w:p w:rsidR="00F96205" w:rsidRDefault="00F96205" w:rsidP="00D70487">
      <w:pPr>
        <w:jc w:val="center"/>
        <w:rPr>
          <w:b/>
          <w:bCs/>
          <w:sz w:val="27"/>
          <w:szCs w:val="27"/>
        </w:rPr>
      </w:pPr>
    </w:p>
    <w:p w:rsidR="00F96205" w:rsidRDefault="00F96205" w:rsidP="00D70487">
      <w:pPr>
        <w:jc w:val="center"/>
        <w:rPr>
          <w:b/>
          <w:bCs/>
          <w:sz w:val="27"/>
          <w:szCs w:val="27"/>
        </w:rPr>
      </w:pPr>
    </w:p>
    <w:p w:rsidR="00F96205" w:rsidRDefault="00F96205" w:rsidP="00D70487">
      <w:pPr>
        <w:jc w:val="center"/>
        <w:rPr>
          <w:b/>
          <w:bCs/>
          <w:sz w:val="27"/>
          <w:szCs w:val="27"/>
        </w:rPr>
      </w:pPr>
    </w:p>
    <w:p w:rsidR="00D70487" w:rsidRPr="00F96205" w:rsidRDefault="00D70487" w:rsidP="00D70487">
      <w:pPr>
        <w:jc w:val="center"/>
        <w:rPr>
          <w:b/>
          <w:bCs/>
          <w:sz w:val="28"/>
          <w:szCs w:val="28"/>
        </w:rPr>
      </w:pPr>
      <w:r w:rsidRPr="00F96205">
        <w:rPr>
          <w:b/>
          <w:bCs/>
          <w:sz w:val="28"/>
          <w:szCs w:val="28"/>
        </w:rPr>
        <w:t>Учебный план</w:t>
      </w:r>
    </w:p>
    <w:p w:rsidR="00D70487" w:rsidRPr="00F96205" w:rsidRDefault="00F96205" w:rsidP="00D70487">
      <w:pPr>
        <w:jc w:val="center"/>
        <w:rPr>
          <w:b/>
          <w:bCs/>
          <w:sz w:val="28"/>
          <w:szCs w:val="28"/>
        </w:rPr>
      </w:pPr>
      <w:r w:rsidRPr="00F96205">
        <w:rPr>
          <w:b/>
          <w:bCs/>
          <w:sz w:val="28"/>
          <w:szCs w:val="28"/>
        </w:rPr>
        <w:t xml:space="preserve">МОУ Григорьевской </w:t>
      </w:r>
      <w:proofErr w:type="spellStart"/>
      <w:r w:rsidRPr="00F96205">
        <w:rPr>
          <w:b/>
          <w:bCs/>
          <w:sz w:val="28"/>
          <w:szCs w:val="28"/>
        </w:rPr>
        <w:t>сош</w:t>
      </w:r>
      <w:proofErr w:type="spellEnd"/>
      <w:r w:rsidR="00D70487" w:rsidRPr="00F96205">
        <w:rPr>
          <w:b/>
          <w:bCs/>
          <w:sz w:val="28"/>
          <w:szCs w:val="28"/>
        </w:rPr>
        <w:t xml:space="preserve">  в рамках реализации БУП -2004 </w:t>
      </w:r>
    </w:p>
    <w:p w:rsidR="00F96205" w:rsidRPr="00F96205" w:rsidRDefault="00D70487" w:rsidP="00D70487">
      <w:pPr>
        <w:jc w:val="center"/>
        <w:rPr>
          <w:b/>
          <w:bCs/>
          <w:sz w:val="28"/>
          <w:szCs w:val="28"/>
        </w:rPr>
      </w:pPr>
      <w:r w:rsidRPr="00F96205">
        <w:rPr>
          <w:b/>
          <w:bCs/>
          <w:sz w:val="28"/>
          <w:szCs w:val="28"/>
        </w:rPr>
        <w:t>для среднего (полного) общего образования</w:t>
      </w:r>
    </w:p>
    <w:p w:rsidR="00D70487" w:rsidRPr="00F96205" w:rsidRDefault="00D70487" w:rsidP="00D70487">
      <w:pPr>
        <w:jc w:val="center"/>
        <w:rPr>
          <w:sz w:val="28"/>
          <w:szCs w:val="28"/>
        </w:rPr>
      </w:pPr>
      <w:r w:rsidRPr="00F96205">
        <w:rPr>
          <w:b/>
          <w:bCs/>
          <w:sz w:val="28"/>
          <w:szCs w:val="28"/>
        </w:rPr>
        <w:t xml:space="preserve"> на</w:t>
      </w:r>
      <w:r w:rsidR="00F96205" w:rsidRPr="00F96205">
        <w:rPr>
          <w:b/>
          <w:bCs/>
          <w:sz w:val="28"/>
          <w:szCs w:val="28"/>
        </w:rPr>
        <w:t xml:space="preserve"> </w:t>
      </w:r>
      <w:r w:rsidRPr="00F96205">
        <w:rPr>
          <w:b/>
          <w:bCs/>
          <w:sz w:val="28"/>
          <w:szCs w:val="28"/>
        </w:rPr>
        <w:t xml:space="preserve"> 2011/2012 учебный год</w:t>
      </w:r>
    </w:p>
    <w:p w:rsidR="00D70487" w:rsidRPr="00F96205" w:rsidRDefault="00D70487" w:rsidP="00D7048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F96205">
        <w:rPr>
          <w:b/>
          <w:bCs/>
          <w:sz w:val="28"/>
          <w:szCs w:val="28"/>
          <w:lang w:val="en-US"/>
        </w:rPr>
        <w:t>III</w:t>
      </w:r>
      <w:r w:rsidRPr="00F96205">
        <w:rPr>
          <w:b/>
          <w:bCs/>
          <w:sz w:val="28"/>
          <w:szCs w:val="28"/>
        </w:rPr>
        <w:t xml:space="preserve"> ступень обучения</w:t>
      </w:r>
    </w:p>
    <w:tbl>
      <w:tblPr>
        <w:tblStyle w:val="ab"/>
        <w:tblW w:w="0" w:type="auto"/>
        <w:tblLook w:val="04A0"/>
      </w:tblPr>
      <w:tblGrid>
        <w:gridCol w:w="2848"/>
        <w:gridCol w:w="1238"/>
        <w:gridCol w:w="1324"/>
        <w:gridCol w:w="1247"/>
        <w:gridCol w:w="1315"/>
        <w:gridCol w:w="1194"/>
        <w:gridCol w:w="1310"/>
      </w:tblGrid>
      <w:tr w:rsidR="00D70487" w:rsidRPr="00F96205" w:rsidTr="009B0A95">
        <w:trPr>
          <w:trHeight w:val="120"/>
        </w:trPr>
        <w:tc>
          <w:tcPr>
            <w:tcW w:w="2957" w:type="dxa"/>
            <w:vMerge w:val="restart"/>
          </w:tcPr>
          <w:p w:rsidR="00D70487" w:rsidRPr="00F96205" w:rsidRDefault="00D70487" w:rsidP="009B0A95">
            <w:pPr>
              <w:spacing w:before="100" w:beforeAutospacing="1" w:after="100" w:afterAutospacing="1" w:line="45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2957" w:type="dxa"/>
            <w:gridSpan w:val="2"/>
            <w:tcBorders>
              <w:bottom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 w:line="45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Федеральный компонент</w:t>
            </w:r>
          </w:p>
        </w:tc>
        <w:tc>
          <w:tcPr>
            <w:tcW w:w="2957" w:type="dxa"/>
            <w:gridSpan w:val="2"/>
            <w:tcBorders>
              <w:bottom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 w:line="45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 xml:space="preserve">Федеральный </w:t>
            </w:r>
            <w:proofErr w:type="spellStart"/>
            <w:r w:rsidRPr="00F96205">
              <w:rPr>
                <w:b/>
                <w:bCs/>
                <w:sz w:val="28"/>
                <w:szCs w:val="28"/>
              </w:rPr>
              <w:t>вариатив</w:t>
            </w:r>
            <w:proofErr w:type="spellEnd"/>
          </w:p>
        </w:tc>
        <w:tc>
          <w:tcPr>
            <w:tcW w:w="2957" w:type="dxa"/>
            <w:gridSpan w:val="2"/>
            <w:tcBorders>
              <w:bottom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 w:line="45" w:lineRule="atLeast"/>
              <w:jc w:val="center"/>
              <w:rPr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Выбор ОУ</w:t>
            </w:r>
          </w:p>
        </w:tc>
      </w:tr>
      <w:tr w:rsidR="00D70487" w:rsidRPr="00F96205" w:rsidTr="009B0A95">
        <w:trPr>
          <w:trHeight w:val="150"/>
        </w:trPr>
        <w:tc>
          <w:tcPr>
            <w:tcW w:w="2957" w:type="dxa"/>
            <w:vMerge/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 w:line="75" w:lineRule="atLeast"/>
              <w:rPr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10 класс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 w:line="75" w:lineRule="atLeast"/>
              <w:rPr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11 класс</w:t>
            </w:r>
          </w:p>
        </w:tc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 w:line="75" w:lineRule="atLeast"/>
              <w:rPr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10 класс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 w:line="75" w:lineRule="atLeast"/>
              <w:rPr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11 класс</w:t>
            </w:r>
          </w:p>
        </w:tc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 w:line="75" w:lineRule="atLeast"/>
              <w:rPr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10 класс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 w:line="75" w:lineRule="atLeast"/>
              <w:rPr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11 класс</w:t>
            </w:r>
          </w:p>
        </w:tc>
      </w:tr>
      <w:tr w:rsidR="00D70487" w:rsidRPr="00F96205" w:rsidTr="009B0A95">
        <w:tc>
          <w:tcPr>
            <w:tcW w:w="2957" w:type="dxa"/>
          </w:tcPr>
          <w:p w:rsidR="00D70487" w:rsidRPr="00F96205" w:rsidRDefault="00D70487" w:rsidP="009B0A95">
            <w:pPr>
              <w:spacing w:before="100" w:beforeAutospacing="1" w:after="100" w:afterAutospacing="1" w:line="60" w:lineRule="atLeast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1</w:t>
            </w:r>
          </w:p>
        </w:tc>
      </w:tr>
      <w:tr w:rsidR="00D70487" w:rsidRPr="00F96205" w:rsidTr="009B0A95">
        <w:tc>
          <w:tcPr>
            <w:tcW w:w="2957" w:type="dxa"/>
          </w:tcPr>
          <w:p w:rsidR="00D70487" w:rsidRPr="00F96205" w:rsidRDefault="00D70487" w:rsidP="009B0A95">
            <w:pPr>
              <w:spacing w:before="100" w:beforeAutospacing="1" w:after="100" w:afterAutospacing="1" w:line="60" w:lineRule="atLeast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1</w:t>
            </w:r>
          </w:p>
        </w:tc>
      </w:tr>
      <w:tr w:rsidR="00D70487" w:rsidRPr="00F96205" w:rsidTr="009B0A95">
        <w:tc>
          <w:tcPr>
            <w:tcW w:w="2957" w:type="dxa"/>
          </w:tcPr>
          <w:p w:rsidR="00D70487" w:rsidRPr="00F96205" w:rsidRDefault="00D70487" w:rsidP="009B0A95">
            <w:pPr>
              <w:spacing w:before="100" w:beforeAutospacing="1" w:after="100" w:afterAutospacing="1" w:line="60" w:lineRule="atLeast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D70487" w:rsidRPr="00F96205" w:rsidTr="009B0A95">
        <w:tc>
          <w:tcPr>
            <w:tcW w:w="2957" w:type="dxa"/>
          </w:tcPr>
          <w:p w:rsidR="00D70487" w:rsidRPr="00F96205" w:rsidRDefault="00F96205" w:rsidP="009B0A95">
            <w:pPr>
              <w:spacing w:before="100" w:beforeAutospacing="1" w:after="100" w:afterAutospacing="1" w:line="6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D70487" w:rsidRPr="00F96205">
              <w:rPr>
                <w:b/>
                <w:sz w:val="28"/>
                <w:szCs w:val="28"/>
              </w:rPr>
              <w:t>атематика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1</w:t>
            </w:r>
          </w:p>
        </w:tc>
      </w:tr>
      <w:tr w:rsidR="00D70487" w:rsidRPr="00F96205" w:rsidTr="009B0A95">
        <w:tc>
          <w:tcPr>
            <w:tcW w:w="2957" w:type="dxa"/>
          </w:tcPr>
          <w:p w:rsidR="00D70487" w:rsidRPr="00F96205" w:rsidRDefault="00D70487" w:rsidP="009B0A95">
            <w:pPr>
              <w:spacing w:before="100" w:beforeAutospacing="1" w:after="100" w:afterAutospacing="1" w:line="60" w:lineRule="atLeast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Информатика и ИКТ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1</w:t>
            </w:r>
          </w:p>
        </w:tc>
      </w:tr>
      <w:tr w:rsidR="00D70487" w:rsidRPr="00F96205" w:rsidTr="009B0A95">
        <w:tc>
          <w:tcPr>
            <w:tcW w:w="2957" w:type="dxa"/>
          </w:tcPr>
          <w:p w:rsidR="00D70487" w:rsidRPr="00F96205" w:rsidRDefault="00D70487" w:rsidP="009B0A95">
            <w:pPr>
              <w:spacing w:before="100" w:beforeAutospacing="1" w:after="100" w:afterAutospacing="1" w:line="60" w:lineRule="atLeast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D70487" w:rsidRPr="00F96205" w:rsidTr="009B0A95">
        <w:tc>
          <w:tcPr>
            <w:tcW w:w="2957" w:type="dxa"/>
          </w:tcPr>
          <w:p w:rsidR="00D70487" w:rsidRPr="00F96205" w:rsidRDefault="00D70487" w:rsidP="009B0A95">
            <w:pPr>
              <w:spacing w:before="100" w:beforeAutospacing="1" w:after="100" w:afterAutospacing="1" w:line="60" w:lineRule="atLeast"/>
              <w:rPr>
                <w:b/>
                <w:sz w:val="28"/>
                <w:szCs w:val="28"/>
              </w:rPr>
            </w:pPr>
            <w:proofErr w:type="gramStart"/>
            <w:r w:rsidRPr="00F96205">
              <w:rPr>
                <w:b/>
                <w:sz w:val="28"/>
                <w:szCs w:val="28"/>
              </w:rPr>
              <w:t>Обществознание (включая экономику, право</w:t>
            </w:r>
            <w:proofErr w:type="gramEnd"/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D70487" w:rsidRPr="00F96205" w:rsidTr="009B0A95">
        <w:tc>
          <w:tcPr>
            <w:tcW w:w="2957" w:type="dxa"/>
          </w:tcPr>
          <w:p w:rsidR="00D70487" w:rsidRPr="00F96205" w:rsidRDefault="00D70487" w:rsidP="009B0A95">
            <w:pPr>
              <w:spacing w:before="100" w:beforeAutospacing="1" w:after="100" w:afterAutospacing="1" w:line="60" w:lineRule="atLeast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D70487" w:rsidRPr="00F96205" w:rsidTr="009B0A95">
        <w:tc>
          <w:tcPr>
            <w:tcW w:w="2957" w:type="dxa"/>
          </w:tcPr>
          <w:p w:rsidR="00D70487" w:rsidRPr="00F96205" w:rsidRDefault="00D70487" w:rsidP="009B0A95">
            <w:pPr>
              <w:spacing w:before="100" w:beforeAutospacing="1" w:after="100" w:afterAutospacing="1" w:line="60" w:lineRule="atLeast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D70487" w:rsidRPr="00F96205" w:rsidTr="009B0A95">
        <w:tc>
          <w:tcPr>
            <w:tcW w:w="2957" w:type="dxa"/>
          </w:tcPr>
          <w:p w:rsidR="00D70487" w:rsidRPr="00F96205" w:rsidRDefault="00D70487" w:rsidP="009B0A95">
            <w:pPr>
              <w:spacing w:before="100" w:beforeAutospacing="1" w:after="100" w:afterAutospacing="1" w:line="60" w:lineRule="atLeast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D70487" w:rsidRPr="00F96205" w:rsidTr="009B0A95">
        <w:tc>
          <w:tcPr>
            <w:tcW w:w="2957" w:type="dxa"/>
          </w:tcPr>
          <w:p w:rsidR="00D70487" w:rsidRPr="00F96205" w:rsidRDefault="00D70487" w:rsidP="009B0A95">
            <w:pPr>
              <w:spacing w:before="100" w:beforeAutospacing="1" w:after="100" w:afterAutospacing="1" w:line="60" w:lineRule="atLeast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D70487" w:rsidRPr="00F96205" w:rsidRDefault="00F96205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1</w:t>
            </w:r>
          </w:p>
        </w:tc>
      </w:tr>
      <w:tr w:rsidR="00D70487" w:rsidRPr="00F96205" w:rsidTr="009B0A95">
        <w:tc>
          <w:tcPr>
            <w:tcW w:w="2957" w:type="dxa"/>
          </w:tcPr>
          <w:p w:rsidR="00D70487" w:rsidRPr="00F96205" w:rsidRDefault="00D70487" w:rsidP="009B0A95">
            <w:pPr>
              <w:spacing w:before="100" w:beforeAutospacing="1" w:after="100" w:afterAutospacing="1" w:line="60" w:lineRule="atLeast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Искусство МХК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D70487" w:rsidRPr="00F96205" w:rsidTr="009B0A95">
        <w:tc>
          <w:tcPr>
            <w:tcW w:w="2957" w:type="dxa"/>
          </w:tcPr>
          <w:p w:rsidR="00D70487" w:rsidRPr="00F96205" w:rsidRDefault="00D70487" w:rsidP="009B0A95">
            <w:pPr>
              <w:spacing w:before="100" w:beforeAutospacing="1" w:after="100" w:afterAutospacing="1" w:line="60" w:lineRule="atLeast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Технология (труд)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1</w:t>
            </w:r>
          </w:p>
        </w:tc>
      </w:tr>
      <w:tr w:rsidR="00D70487" w:rsidRPr="00F96205" w:rsidTr="009B0A95">
        <w:tc>
          <w:tcPr>
            <w:tcW w:w="2957" w:type="dxa"/>
          </w:tcPr>
          <w:p w:rsidR="00D70487" w:rsidRPr="00F96205" w:rsidRDefault="00D70487" w:rsidP="009B0A95">
            <w:pPr>
              <w:spacing w:before="100" w:beforeAutospacing="1" w:after="100" w:afterAutospacing="1" w:line="60" w:lineRule="atLeast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D70487" w:rsidRPr="00F96205" w:rsidTr="009B0A95">
        <w:tc>
          <w:tcPr>
            <w:tcW w:w="2957" w:type="dxa"/>
          </w:tcPr>
          <w:p w:rsidR="00D70487" w:rsidRPr="00F96205" w:rsidRDefault="00D70487" w:rsidP="009B0A95">
            <w:pPr>
              <w:spacing w:before="100" w:beforeAutospacing="1" w:after="100" w:afterAutospacing="1" w:line="60" w:lineRule="atLeast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D70487" w:rsidRPr="00F96205" w:rsidTr="009B0A95">
        <w:tc>
          <w:tcPr>
            <w:tcW w:w="2957" w:type="dxa"/>
          </w:tcPr>
          <w:p w:rsidR="00D70487" w:rsidRPr="00F96205" w:rsidRDefault="00D70487" w:rsidP="009B0A95">
            <w:pPr>
              <w:spacing w:before="100" w:beforeAutospacing="1" w:after="100" w:afterAutospacing="1" w:line="75" w:lineRule="atLeast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F96205">
              <w:rPr>
                <w:bCs/>
                <w:sz w:val="28"/>
                <w:szCs w:val="28"/>
              </w:rPr>
              <w:t>6</w:t>
            </w:r>
          </w:p>
        </w:tc>
      </w:tr>
      <w:tr w:rsidR="00D70487" w:rsidRPr="00F96205" w:rsidTr="009B0A95">
        <w:tc>
          <w:tcPr>
            <w:tcW w:w="2957" w:type="dxa"/>
          </w:tcPr>
          <w:p w:rsidR="00D70487" w:rsidRPr="00F96205" w:rsidRDefault="00F96205" w:rsidP="009B0A95">
            <w:pPr>
              <w:spacing w:before="100" w:beforeAutospacing="1" w:after="100" w:afterAutospacing="1" w:line="45" w:lineRule="atLeast"/>
              <w:rPr>
                <w:b/>
                <w:sz w:val="28"/>
                <w:szCs w:val="28"/>
              </w:rPr>
            </w:pPr>
            <w:r w:rsidRPr="00F96205">
              <w:rPr>
                <w:b/>
                <w:sz w:val="28"/>
                <w:szCs w:val="28"/>
              </w:rPr>
              <w:t>Н</w:t>
            </w:r>
            <w:r w:rsidR="00D70487" w:rsidRPr="00F96205">
              <w:rPr>
                <w:b/>
                <w:sz w:val="28"/>
                <w:szCs w:val="28"/>
              </w:rPr>
              <w:t>агрузка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F96205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D70487" w:rsidRPr="00F96205" w:rsidRDefault="00D70487" w:rsidP="009B0A95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70487" w:rsidRPr="00C46351" w:rsidRDefault="00D70487" w:rsidP="00D70487">
      <w:pPr>
        <w:spacing w:before="100" w:beforeAutospacing="1" w:after="100" w:afterAutospacing="1"/>
        <w:jc w:val="center"/>
        <w:rPr>
          <w:b/>
          <w:bCs/>
        </w:rPr>
      </w:pPr>
    </w:p>
    <w:p w:rsidR="00E217B8" w:rsidRDefault="00E217B8" w:rsidP="003D5956">
      <w:pPr>
        <w:ind w:firstLine="709"/>
        <w:jc w:val="both"/>
        <w:rPr>
          <w:sz w:val="28"/>
          <w:szCs w:val="28"/>
        </w:rPr>
      </w:pPr>
    </w:p>
    <w:p w:rsidR="00E217B8" w:rsidRDefault="00E217B8" w:rsidP="003D5956">
      <w:pPr>
        <w:ind w:firstLine="709"/>
        <w:jc w:val="both"/>
        <w:rPr>
          <w:sz w:val="28"/>
          <w:szCs w:val="28"/>
        </w:rPr>
      </w:pPr>
    </w:p>
    <w:p w:rsidR="00E217B8" w:rsidRDefault="00E217B8" w:rsidP="003D5956">
      <w:pPr>
        <w:ind w:firstLine="709"/>
        <w:jc w:val="both"/>
        <w:rPr>
          <w:sz w:val="28"/>
          <w:szCs w:val="28"/>
        </w:rPr>
      </w:pPr>
    </w:p>
    <w:p w:rsidR="00E217B8" w:rsidRDefault="00E217B8" w:rsidP="003D5956">
      <w:pPr>
        <w:ind w:firstLine="709"/>
        <w:jc w:val="both"/>
        <w:rPr>
          <w:sz w:val="28"/>
          <w:szCs w:val="28"/>
        </w:rPr>
      </w:pPr>
    </w:p>
    <w:p w:rsidR="00E217B8" w:rsidRDefault="00E217B8" w:rsidP="003D5956">
      <w:pPr>
        <w:ind w:firstLine="709"/>
        <w:jc w:val="both"/>
        <w:rPr>
          <w:sz w:val="28"/>
          <w:szCs w:val="28"/>
        </w:rPr>
      </w:pPr>
    </w:p>
    <w:p w:rsidR="00E217B8" w:rsidRDefault="00E217B8" w:rsidP="003D5956">
      <w:pPr>
        <w:ind w:firstLine="709"/>
        <w:jc w:val="both"/>
        <w:rPr>
          <w:sz w:val="28"/>
          <w:szCs w:val="28"/>
        </w:rPr>
      </w:pPr>
    </w:p>
    <w:p w:rsidR="00E217B8" w:rsidRDefault="00E217B8" w:rsidP="003D5956">
      <w:pPr>
        <w:ind w:firstLine="709"/>
        <w:jc w:val="both"/>
        <w:rPr>
          <w:sz w:val="28"/>
          <w:szCs w:val="28"/>
        </w:rPr>
      </w:pPr>
    </w:p>
    <w:p w:rsidR="00E217B8" w:rsidRDefault="00E217B8" w:rsidP="003D5956">
      <w:pPr>
        <w:ind w:firstLine="709"/>
        <w:jc w:val="both"/>
        <w:rPr>
          <w:sz w:val="28"/>
          <w:szCs w:val="28"/>
        </w:rPr>
      </w:pPr>
    </w:p>
    <w:p w:rsidR="00E217B8" w:rsidRDefault="00E217B8" w:rsidP="003D5956">
      <w:pPr>
        <w:ind w:firstLine="709"/>
        <w:jc w:val="both"/>
        <w:rPr>
          <w:sz w:val="28"/>
          <w:szCs w:val="28"/>
        </w:rPr>
      </w:pPr>
    </w:p>
    <w:p w:rsidR="00E217B8" w:rsidRDefault="00E217B8" w:rsidP="003D5956">
      <w:pPr>
        <w:ind w:firstLine="709"/>
        <w:jc w:val="both"/>
        <w:rPr>
          <w:sz w:val="28"/>
          <w:szCs w:val="28"/>
        </w:rPr>
      </w:pPr>
    </w:p>
    <w:p w:rsidR="00E217B8" w:rsidRPr="00E217B8" w:rsidRDefault="00E217B8" w:rsidP="003D5956">
      <w:pPr>
        <w:ind w:firstLine="709"/>
        <w:jc w:val="both"/>
        <w:rPr>
          <w:sz w:val="28"/>
          <w:szCs w:val="28"/>
        </w:rPr>
      </w:pPr>
    </w:p>
    <w:sectPr w:rsidR="00E217B8" w:rsidRPr="00E217B8" w:rsidSect="009B0A95">
      <w:pgSz w:w="11906" w:h="16838"/>
      <w:pgMar w:top="719" w:right="566" w:bottom="53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BD3"/>
    <w:multiLevelType w:val="hybridMultilevel"/>
    <w:tmpl w:val="1ED89A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65218C1"/>
    <w:multiLevelType w:val="hybridMultilevel"/>
    <w:tmpl w:val="97F0555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12231"/>
    <w:multiLevelType w:val="hybridMultilevel"/>
    <w:tmpl w:val="B188628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831B4"/>
    <w:multiLevelType w:val="hybridMultilevel"/>
    <w:tmpl w:val="BEDED00A"/>
    <w:lvl w:ilvl="0" w:tplc="11F89846">
      <w:start w:val="1"/>
      <w:numFmt w:val="bullet"/>
      <w:lvlText w:val=""/>
      <w:lvlJc w:val="left"/>
      <w:pPr>
        <w:tabs>
          <w:tab w:val="num" w:pos="1160"/>
        </w:tabs>
        <w:ind w:left="1500" w:hanging="34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940F1C"/>
    <w:multiLevelType w:val="hybridMultilevel"/>
    <w:tmpl w:val="899226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3223AC7"/>
    <w:multiLevelType w:val="hybridMultilevel"/>
    <w:tmpl w:val="663477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6266278"/>
    <w:multiLevelType w:val="hybridMultilevel"/>
    <w:tmpl w:val="34CA9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8237AA"/>
    <w:multiLevelType w:val="hybridMultilevel"/>
    <w:tmpl w:val="6CF45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000FC1"/>
    <w:multiLevelType w:val="hybridMultilevel"/>
    <w:tmpl w:val="0BF6238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92E3F"/>
    <w:multiLevelType w:val="hybridMultilevel"/>
    <w:tmpl w:val="CD1C306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219F01EA"/>
    <w:multiLevelType w:val="hybridMultilevel"/>
    <w:tmpl w:val="3D74E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0C5BC6"/>
    <w:multiLevelType w:val="hybridMultilevel"/>
    <w:tmpl w:val="E786BE5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538B2"/>
    <w:multiLevelType w:val="hybridMultilevel"/>
    <w:tmpl w:val="77D00A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C275740"/>
    <w:multiLevelType w:val="hybridMultilevel"/>
    <w:tmpl w:val="28D0334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2E756C4"/>
    <w:multiLevelType w:val="hybridMultilevel"/>
    <w:tmpl w:val="6030754E"/>
    <w:lvl w:ilvl="0" w:tplc="4AC60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301777"/>
    <w:multiLevelType w:val="hybridMultilevel"/>
    <w:tmpl w:val="D6F642C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37710"/>
    <w:multiLevelType w:val="hybridMultilevel"/>
    <w:tmpl w:val="D38AD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A160349"/>
    <w:multiLevelType w:val="hybridMultilevel"/>
    <w:tmpl w:val="76A07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EFE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32787D"/>
    <w:multiLevelType w:val="hybridMultilevel"/>
    <w:tmpl w:val="3A02CB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8BE3EB1"/>
    <w:multiLevelType w:val="hybridMultilevel"/>
    <w:tmpl w:val="82C8B50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>
    <w:nsid w:val="6C02599D"/>
    <w:multiLevelType w:val="hybridMultilevel"/>
    <w:tmpl w:val="5ECE642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050C0E"/>
    <w:multiLevelType w:val="hybridMultilevel"/>
    <w:tmpl w:val="60D085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EBE4042"/>
    <w:multiLevelType w:val="hybridMultilevel"/>
    <w:tmpl w:val="C2CA6B4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>
    <w:nsid w:val="70C0357B"/>
    <w:multiLevelType w:val="hybridMultilevel"/>
    <w:tmpl w:val="E786A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6C780A"/>
    <w:multiLevelType w:val="hybridMultilevel"/>
    <w:tmpl w:val="BAB6558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904090"/>
    <w:multiLevelType w:val="hybridMultilevel"/>
    <w:tmpl w:val="272C28A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0F348C"/>
    <w:multiLevelType w:val="hybridMultilevel"/>
    <w:tmpl w:val="5240E3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8D4846"/>
    <w:multiLevelType w:val="hybridMultilevel"/>
    <w:tmpl w:val="46CA2368"/>
    <w:lvl w:ilvl="0" w:tplc="FFFFFFFF">
      <w:start w:val="1"/>
      <w:numFmt w:val="bullet"/>
      <w:lvlText w:val="-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9"/>
  </w:num>
  <w:num w:numId="4">
    <w:abstractNumId w:val="3"/>
  </w:num>
  <w:num w:numId="5">
    <w:abstractNumId w:val="22"/>
  </w:num>
  <w:num w:numId="6">
    <w:abstractNumId w:val="0"/>
  </w:num>
  <w:num w:numId="7">
    <w:abstractNumId w:val="4"/>
  </w:num>
  <w:num w:numId="8">
    <w:abstractNumId w:val="18"/>
  </w:num>
  <w:num w:numId="9">
    <w:abstractNumId w:val="5"/>
  </w:num>
  <w:num w:numId="10">
    <w:abstractNumId w:val="10"/>
  </w:num>
  <w:num w:numId="11">
    <w:abstractNumId w:val="23"/>
  </w:num>
  <w:num w:numId="12">
    <w:abstractNumId w:val="7"/>
  </w:num>
  <w:num w:numId="13">
    <w:abstractNumId w:val="16"/>
  </w:num>
  <w:num w:numId="14">
    <w:abstractNumId w:val="2"/>
  </w:num>
  <w:num w:numId="15">
    <w:abstractNumId w:val="8"/>
  </w:num>
  <w:num w:numId="16">
    <w:abstractNumId w:val="25"/>
  </w:num>
  <w:num w:numId="17">
    <w:abstractNumId w:val="14"/>
  </w:num>
  <w:num w:numId="18">
    <w:abstractNumId w:val="27"/>
  </w:num>
  <w:num w:numId="19">
    <w:abstractNumId w:val="24"/>
  </w:num>
  <w:num w:numId="20">
    <w:abstractNumId w:val="20"/>
  </w:num>
  <w:num w:numId="21">
    <w:abstractNumId w:val="11"/>
  </w:num>
  <w:num w:numId="22">
    <w:abstractNumId w:val="1"/>
  </w:num>
  <w:num w:numId="23">
    <w:abstractNumId w:val="15"/>
  </w:num>
  <w:num w:numId="24">
    <w:abstractNumId w:val="12"/>
  </w:num>
  <w:num w:numId="25">
    <w:abstractNumId w:val="13"/>
  </w:num>
  <w:num w:numId="26">
    <w:abstractNumId w:val="17"/>
  </w:num>
  <w:num w:numId="27">
    <w:abstractNumId w:val="26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1C0"/>
    <w:rsid w:val="000506F8"/>
    <w:rsid w:val="000578FB"/>
    <w:rsid w:val="00060C78"/>
    <w:rsid w:val="001044BF"/>
    <w:rsid w:val="00124C08"/>
    <w:rsid w:val="002246A6"/>
    <w:rsid w:val="00226C83"/>
    <w:rsid w:val="00242436"/>
    <w:rsid w:val="00277C86"/>
    <w:rsid w:val="002C0603"/>
    <w:rsid w:val="00301EC6"/>
    <w:rsid w:val="003D5956"/>
    <w:rsid w:val="003F6D7C"/>
    <w:rsid w:val="00496CB9"/>
    <w:rsid w:val="004C65F2"/>
    <w:rsid w:val="0055668D"/>
    <w:rsid w:val="0060159F"/>
    <w:rsid w:val="006670AB"/>
    <w:rsid w:val="00892DDB"/>
    <w:rsid w:val="008D1B1D"/>
    <w:rsid w:val="009376C1"/>
    <w:rsid w:val="009810E6"/>
    <w:rsid w:val="00981752"/>
    <w:rsid w:val="009B0A95"/>
    <w:rsid w:val="00AC5BC8"/>
    <w:rsid w:val="00B441C0"/>
    <w:rsid w:val="00B520D1"/>
    <w:rsid w:val="00C519B0"/>
    <w:rsid w:val="00C955C5"/>
    <w:rsid w:val="00CE0AA3"/>
    <w:rsid w:val="00D70487"/>
    <w:rsid w:val="00E217B8"/>
    <w:rsid w:val="00EC2767"/>
    <w:rsid w:val="00F1791E"/>
    <w:rsid w:val="00F96205"/>
    <w:rsid w:val="00FD3CD7"/>
    <w:rsid w:val="00FE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441C0"/>
    <w:pPr>
      <w:spacing w:before="100" w:beforeAutospacing="1" w:after="100" w:afterAutospacing="1"/>
      <w:outlineLvl w:val="0"/>
    </w:pPr>
    <w:rPr>
      <w:rFonts w:ascii="Arial" w:eastAsia="Arial Unicode MS" w:hAnsi="Arial" w:cs="Arial"/>
      <w:b/>
      <w:bCs/>
      <w:color w:val="003366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1C0"/>
    <w:rPr>
      <w:rFonts w:ascii="Arial" w:eastAsia="Arial Unicode MS" w:hAnsi="Arial" w:cs="Arial"/>
      <w:b/>
      <w:bCs/>
      <w:color w:val="003366"/>
      <w:kern w:val="36"/>
      <w:sz w:val="27"/>
      <w:szCs w:val="27"/>
      <w:lang w:eastAsia="ru-RU"/>
    </w:rPr>
  </w:style>
  <w:style w:type="paragraph" w:styleId="a3">
    <w:name w:val="Body Text"/>
    <w:basedOn w:val="a"/>
    <w:link w:val="a4"/>
    <w:rsid w:val="00B441C0"/>
    <w:pPr>
      <w:spacing w:after="120"/>
    </w:pPr>
  </w:style>
  <w:style w:type="character" w:customStyle="1" w:styleId="a4">
    <w:name w:val="Основной текст Знак"/>
    <w:basedOn w:val="a0"/>
    <w:link w:val="a3"/>
    <w:rsid w:val="00B44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441C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44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441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4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B441C0"/>
    <w:pPr>
      <w:spacing w:before="120"/>
      <w:jc w:val="center"/>
    </w:pPr>
    <w:rPr>
      <w:rFonts w:ascii="Arial" w:hAnsi="Arial"/>
      <w:b/>
      <w:bCs/>
      <w:caps/>
      <w:sz w:val="28"/>
    </w:rPr>
  </w:style>
  <w:style w:type="character" w:customStyle="1" w:styleId="a8">
    <w:name w:val="Подзаголовок Знак"/>
    <w:basedOn w:val="a0"/>
    <w:link w:val="a7"/>
    <w:rsid w:val="00B441C0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customStyle="1" w:styleId="ConsNormal">
    <w:name w:val="ConsNormal"/>
    <w:rsid w:val="00B441C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rsid w:val="00B441C0"/>
    <w:rPr>
      <w:color w:val="0000FF"/>
      <w:u w:val="single"/>
    </w:rPr>
  </w:style>
  <w:style w:type="character" w:customStyle="1" w:styleId="Zag11">
    <w:name w:val="Zag_11"/>
    <w:rsid w:val="00B441C0"/>
  </w:style>
  <w:style w:type="paragraph" w:styleId="aa">
    <w:name w:val="List Paragraph"/>
    <w:basedOn w:val="a"/>
    <w:uiPriority w:val="34"/>
    <w:qFormat/>
    <w:rsid w:val="002246A6"/>
    <w:pPr>
      <w:ind w:left="720"/>
      <w:contextualSpacing/>
    </w:pPr>
  </w:style>
  <w:style w:type="table" w:styleId="ab">
    <w:name w:val="Table Grid"/>
    <w:basedOn w:val="a1"/>
    <w:rsid w:val="00E21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ndart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5521</Words>
  <Characters>31471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Любовь Николаевна</cp:lastModifiedBy>
  <cp:revision>11</cp:revision>
  <dcterms:created xsi:type="dcterms:W3CDTF">2011-08-10T09:50:00Z</dcterms:created>
  <dcterms:modified xsi:type="dcterms:W3CDTF">2011-09-07T09:47:00Z</dcterms:modified>
</cp:coreProperties>
</file>